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Robust overflatemontert vegglampe av sink-trykkstøpt for belysning av rømnings- og redningsveier. Egnet for bruk innendørs og utendørs, f.eks over utganger. Diffuserlinsene innlemmet i linsene oppnår optimal lysfordeling og belysning av rømnings- og redningsveiene.</w:t>
      </w:r>
      <w:br/>
      <w:br/>
      <w:r>
        <w:rPr/>
        <w:t xml:space="preserve">Leveres i hvit og antrasitt.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Skruer skjult og ikke synlig forfra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3,3 W W</w:t>
      </w:r>
    </w:p>
    <w:p>
      <w:pPr/>
      <w:r>
        <w:rPr/>
        <w:t xml:space="preserve">Strøm i standby-modus: 1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ZAW013SC-COOLIP54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BD716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2024-10-29T14:26:22+01:00</dcterms:created>
  <dcterms:modified xsi:type="dcterms:W3CDTF">2024-10-29T14:26:22+01:00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