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</w:p>
    <w:p>
      <w:pPr/>
      <w:r>
        <w:rPr/>
        <w:t xml:space="preserve">label.zuordnungsspeicher.gruppe.PackageDimensions:</w:t>
      </w:r>
    </w:p>
    <w:p>
      <w:pPr/>
    </w:p>
    <w:p>
      <w:pPr/>
      <w:r>
        <w:rPr/>
        <w:t xml:space="preserve">label.zuordnungsspeicher.gruppe.CutoutDimensions: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</w:p>
    <w:p>
      <w:pPr/>
      <w:r>
        <w:rPr/>
        <w:t xml:space="preserve">label.zuordnungsspeicher.gruppe.StorageTemperatures:</w:t>
      </w:r>
    </w:p>
    <w:p>
      <w:pPr/>
    </w:p>
    <w:p>
      <w:pPr/>
      <w:r>
        <w:rPr/>
        <w:t xml:space="preserve">label.zuordnungsspeicher.gruppe.HousingTemperature:</w:t>
      </w:r>
    </w:p>
    <w:p>
      <w:pPr/>
    </w:p>
    <w:p>
      <w:pPr/>
      <w:r>
        <w:rPr/>
        <w:t xml:space="preserve">label.zuordnungsspeicher.gruppe.ElectricalConnectionLight: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2025-01-23T12:27:50+01:00</dcterms:created>
  <dcterms:modified xsi:type="dcterms:W3CDTF">2025-01-23T12:27:50+01:00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