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NEUHEIT! Voraussichtlich Verfügbar ab 01.10.2024</w:t>
      </w:r>
      <w:br/>
      <w:br/>
      <w:r>
        <w:rPr/>
        <w:t xml:space="preserve"> </w:t>
      </w:r>
      <w:br/>
      <w:br/>
      <w:r>
        <w:rPr/>
        <w:t xml:space="preserve">Der CASA DIMM Mini ist speziell für die Unterputzmontage entwickelt und steuert Phasenabschnittsdimmbare Leuchten/Treiber. Ausgangsleistung 200W LED. Gesteuert wird es drahtlos mit der CASAMBI® App. 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Ausgangsleistung max.: 200 W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50 mm</w:t>
      </w:r>
    </w:p>
    <w:p>
      <w:pPr/>
      <w:r>
        <w:rPr/>
        <w:t xml:space="preserve">Produktmaße B: 48 mm</w:t>
      </w:r>
    </w:p>
    <w:p>
      <w:pPr/>
      <w:r>
        <w:rPr/>
        <w:t xml:space="preserve">Produktmaße H: 21,6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2024-06-07T11:32:20+02:00</dcterms:created>
  <dcterms:modified xsi:type="dcterms:W3CDTF">2024-06-07T11:32:20+02:00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