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Output voltage AC max.:  V</w:t>
      </w:r>
    </w:p>
    <w:p>
      <w:pPr/>
      <w:r>
        <w:rPr/>
        <w:t xml:space="preserve">Output max.: 150 W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143 mm</w:t>
      </w:r>
    </w:p>
    <w:p>
      <w:pPr/>
      <w:r>
        <w:rPr/>
        <w:t xml:space="preserve">Width (B): 47 mm</w:t>
      </w:r>
    </w:p>
    <w:p>
      <w:pPr/>
      <w:r>
        <w:rPr/>
        <w:t xml:space="preserve">Height (H): 29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2024-04-26T10:56:05+02:00</dcterms:created>
  <dcterms:modified xsi:type="dcterms:W3CDTF">2024-04-26T10:56:05+02:00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