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183 mm</w:t>
      </w:r>
    </w:p>
    <w:p>
      <w:pPr/>
      <w:r>
        <w:rPr/>
        <w:t xml:space="preserve">label.zuordnungsspeicher.Height: 37 mm</w:t>
      </w:r>
    </w:p>
    <w:p>
      <w:pPr/>
      <w:r>
        <w:rPr/>
        <w:t xml:space="preserve">label.zuordnungsspeicher.Length: 196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66</w:t>
      </w:r>
    </w:p>
    <w:p>
      <w:pPr/>
      <w:r>
        <w:rPr/>
        <w:t xml:space="preserve">label.zuordnungsspeicher.IKclass: wert.IKclass.IK 8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label.zuordnungsspeicher.MaxInputVoltageAC: 220-240V / 50-60Hz V</w:t>
      </w:r>
    </w:p>
    <w:p>
      <w:pPr/>
      <w:r>
        <w:rPr/>
        <w:t xml:space="preserve">label.zuordnungsspeicher.NominalOutput: 30 W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4200 lm</w:t>
      </w:r>
    </w:p>
    <w:p>
      <w:pPr/>
      <w:r>
        <w:rPr/>
        <w:t xml:space="preserve">label.zuordnungsspeicher.Colortemperature: 4000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label.zuordnungsspeicher.gruppe.Casambi-Products:</w:t>
      </w:r>
    </w:p>
    <w:p>
      <w:pPr/>
      <w:r>
        <w:rPr/>
        <w:t xml:space="preserve">label.zuordnungsspeicher.InputVoltageDC: 216 V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2024-08-23T20:43:05+02:00</dcterms:created>
  <dcterms:modified xsi:type="dcterms:W3CDTF">2024-08-23T20:43:05+02:00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