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Druckguss,PC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20 W W</w:t>
      </w:r>
    </w:p>
    <w:p>
      <w:pPr/>
      <w:r>
        <w:rPr/>
        <w:t xml:space="preserve">Lichtstrom Notbetrieb: 2100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XPIU019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X-KE001, Metall Kabelverschraubung mit Zugentlastung für XI, XM, XG</w:t>
      </w:r>
    </w:p>
    <w:p>
      <w:pPr/>
      <w:r>
        <w:rPr/>
        <w:t xml:space="preserve">lbl-articleNumber: X-MB001, Montagebügel (Paar) Wand/Decke für XI/XM/ XG</w:t>
      </w:r>
    </w:p>
    <w:p>
      <w:pPr/>
      <w:r>
        <w:rPr/>
        <w:t xml:space="preserve">lbl-articleNumber: X-KO001, Kettenösen (Paar) für XI/XM/XG</w:t>
      </w:r>
    </w:p>
    <w:p>
      <w:pPr/>
      <w:r>
        <w:rPr/>
        <w:t xml:space="preserve">lbl-articleNumber: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2024-07-09T08:39:48+02:00</dcterms:created>
  <dcterms:modified xsi:type="dcterms:W3CDTF">2024-07-09T08:39:48+02:00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