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non-maintained mode: 3 W W</w:t>
      </w:r>
    </w:p>
    <w:p>
      <w:pPr/>
      <w:r>
        <w:rPr/>
        <w:t xml:space="preserve">Luminous Flux Emergency Operation: 350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XPIU001SC-BS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DAF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2024-09-16T17:06:59+02:00</dcterms:created>
  <dcterms:modified xsi:type="dcterms:W3CDTF">2024-09-16T17:06:59+02:00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