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Material: Aluminum die-cast,Glass</w:t>
      </w:r>
    </w:p>
    <w:p>
      <w:pPr/>
      <w:r>
        <w:rPr/>
        <w:t xml:space="preserve">Color: Gelb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-20 °C to 55 °C °C</w:t>
      </w:r>
    </w:p>
    <w:p>
      <w:pPr/>
      <w:r>
        <w:rPr/>
        <w:t xml:space="preserve">Allowed temperature BS: -20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11 W W</w:t>
      </w:r>
    </w:p>
    <w:p>
      <w:pPr/>
      <w:r>
        <w:rPr/>
        <w:t xml:space="preserve">Luminous Flux Emergency Operation: 1200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XGIU009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2024-09-16T16:55:08+02:00</dcterms:created>
  <dcterms:modified xsi:type="dcterms:W3CDTF">2024-09-16T16:55:08+02:00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