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Repeater für automatisches Prüfsystem WirelessProfessional im 868 MHz-Band gemäß ETSI EN 300 220  </w:t>
      </w:r>
    </w:p>
    <w:p>
      <w:pPr/>
      <w:r>
        <w:rPr/>
        <w:t xml:space="preserve">WirelessProfessional-Funk-Repeater zur Reichweitenoptimierung bei ungünstigen Empfangsbedingungen im IP20-Gehäuse.</w:t>
      </w:r>
    </w:p>
    <w:p>
      <w:pPr/>
      <w:r>
        <w:rPr/>
        <w:t xml:space="preserve">Versorgungsspannung: 230 V 50 Hz AC 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2024-08-23T17:58:36+02:00</dcterms:created>
  <dcterms:modified xsi:type="dcterms:W3CDTF">2024-08-23T17:58:36+02:00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