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Det sink-trykkstøpte dekselet låses uten synlig feste fra utsiden. Status LED integrert i linsen er integrert i harmonien til huset. </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Edelstahl</w:t>
      </w:r>
    </w:p>
    <w:p>
      <w:pPr/>
      <w:r>
        <w:rPr/>
        <w:t xml:space="preserve">Dimensions: 53 mm x 193 mm x 115 mm</w:t>
      </w:r>
    </w:p>
    <w:p>
      <w:pPr/>
    </w:p>
    <w:p>
      <w:pPr/>
      <w:r>
        <w:rPr/>
        <w:t xml:space="preserve">Type montering: Wandaufbau</w:t>
      </w:r>
    </w:p>
    <w:p>
      <w:pPr/>
      <w:r>
        <w:rPr/>
        <w:t xml:space="preserve">Beskyttelsesklasse: 2</w:t>
      </w:r>
    </w:p>
    <w:p>
      <w:pPr/>
      <w:r>
        <w:rPr/>
        <w:t xml:space="preserve">Beskyttelsesklasse (IP): IP 20</w:t>
      </w:r>
    </w:p>
    <w:p>
      <w:pPr/>
      <w:r>
        <w:rPr/>
        <w:t xml:space="preserve">Slagfasthetsklasse IK: IK 4</w:t>
      </w:r>
    </w:p>
    <w:p>
      <w:pPr/>
      <w:r>
        <w:rPr/>
        <w:t xml:space="preserve">Allowed temperature DS: -5 °C to 35 °C °C</w:t>
      </w:r>
    </w:p>
    <w:p>
      <w:pPr/>
      <w:r>
        <w:rPr/>
        <w:t xml:space="preserve">Allowed temperature BS: -5 °C to 40 °C °C</w:t>
      </w:r>
    </w:p>
    <w:p>
      <w:pPr/>
      <w:r>
        <w:rPr/>
        <w:t xml:space="preserve">Piktogram: Nein</w:t>
      </w:r>
    </w:p>
    <w:p>
      <w:pPr/>
    </w:p>
    <w:p>
      <w:pPr/>
      <w:r>
        <w:rPr/>
        <w:t xml:space="preserve">Strøm kontinuerlig drift: 1,7 W W</w:t>
      </w:r>
    </w:p>
    <w:p>
      <w:pPr/>
      <w:r>
        <w:rPr/>
        <w:t xml:space="preserve">Strøm i standby-modus: 0,9 W W</w:t>
      </w:r>
    </w:p>
    <w:p>
      <w:pPr/>
      <w:r>
        <w:rPr/>
        <w:t xml:space="preserve">Lysstrøm Nøddrift: 70 lm lm</w:t>
      </w:r>
    </w:p>
    <w:p>
      <w:pPr/>
    </w:p>
    <w:p>
      <w:pPr/>
      <w:r>
        <w:rPr/>
        <w:t xml:space="preserve">Batteri: LFP3212.K-SET-2AKKU, {{Produkt - BatteryPerformance - BatteryTechnology (P:17:110)}} Batteri</w:t>
      </w:r>
    </w:p>
    <w:p>
      <w:pPr/>
    </w:p>
    <w:p>
      <w:pPr/>
      <w:r>
        <w:rPr/>
        <w:t xml:space="preserve">Varenummer: WAF428SC-E</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E2B3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2024-11-04T10:19:37+01:00</dcterms:created>
  <dcterms:modified xsi:type="dcterms:W3CDTF">2024-11-04T10:19:37+01:00</dcterms:modified>
</cp:coreProperties>
</file>

<file path=docProps/custom.xml><?xml version="1.0" encoding="utf-8"?>
<Properties xmlns="http://schemas.openxmlformats.org/officeDocument/2006/custom-properties" xmlns:vt="http://schemas.openxmlformats.org/officeDocument/2006/docPropsVTypes"/>
</file>