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operation on a monitoring device of the Wireless Basic type.</w:t>
      </w:r>
    </w:p>
    <w:p>
      <w:pPr>
        <w:numPr>
          <w:ilvl w:val="0"/>
          <w:numId w:val="2"/>
        </w:numPr>
      </w:pPr>
      <w:r>
        <w:rPr/>
        <w:t xml:space="preserve">Time-saving configuration and commissioning as well as monitoring via Bluetooth using an Android app</w:t>
      </w:r>
    </w:p>
    <w:p>
      <w:pPr>
        <w:numPr>
          <w:ilvl w:val="0"/>
          <w:numId w:val="2"/>
        </w:numPr>
      </w:pPr>
      <w:r>
        <w:rPr/>
        <w:t xml:space="preserve">Operation in offline mode or optionally via LIGHTLINX® with versatile cloud functions</w:t>
      </w:r>
    </w:p>
    <w:p>
      <w:pPr>
        <w:numPr>
          <w:ilvl w:val="0"/>
          <w:numId w:val="2"/>
        </w:numPr>
      </w:pPr>
      <w:r>
        <w:rPr/>
        <w:t xml:space="preserve">Version with automatic test system according to DIN EN 62034 type S incl. SelfControl test button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charging and battery circuit) as well as status displays (operation, function test, duration test) via 3 coloured LEDs</w:t>
      </w:r>
    </w:p>
    <w:p>
      <w:pPr>
        <w:numPr>
          <w:ilvl w:val="0"/>
          <w:numId w:val="2"/>
        </w:numPr>
      </w:pPr>
      <w:r>
        <w:rPr/>
        <w:t xml:space="preserve">Manual or automatic function test (test start time freely selectable in the WirelessBasic app)</w:t>
      </w:r>
    </w:p>
    <w:p>
      <w:pPr>
        <w:numPr>
          <w:ilvl w:val="0"/>
          <w:numId w:val="2"/>
        </w:numPr>
      </w:pPr>
      <w:r>
        <w:rPr/>
        <w:t xml:space="preserve">Configurable duration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lockout</w:t>
      </w:r>
    </w:p>
    <w:p>
      <w:pPr>
        <w:numPr>
          <w:ilvl w:val="0"/>
          <w:numId w:val="2"/>
        </w:numPr>
      </w:pPr>
      <w:r>
        <w:rPr/>
        <w:t xml:space="preserve">No-load and short-circuit shutdown of the inverter</w:t>
      </w:r>
    </w:p>
    <w:p>
      <w:pPr/>
      <w:r>
        <w:rPr/>
        <w:t xml:space="preserve">Material: Aluminum</w:t>
      </w:r>
    </w:p>
    <w:p>
      <w:pPr/>
      <w:r>
        <w:rPr/>
        <w:t xml:space="preserve">Color: RAL 9003</w:t>
      </w:r>
    </w:p>
    <w:p>
      <w:pPr/>
      <w:r>
        <w:rPr/>
        <w:t xml:space="preserve">Dimensions:  mm x  mm x 113 mm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26,4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125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QAW428WB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28887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2024-11-05T13:54:43+01:00</dcterms:created>
  <dcterms:modified xsi:type="dcterms:W3CDTF">2024-11-05T13:54:43+01:00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