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26,2 W W</w:t>
      </w:r>
    </w:p>
    <w:p>
      <w:pPr/>
      <w:r>
        <w:rPr/>
        <w:t xml:space="preserve">Puissance en mode veille: 0,2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QAW428SC-SIWW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273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2024-11-04T08:43:15+01:00</dcterms:created>
  <dcterms:modified xsi:type="dcterms:W3CDTF">2024-11-04T08:43:15+01:00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