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Version avec système de test automatique selon DIN EN 62034 type S, y compris bouton de test SelfControl :</w:t>
      </w:r>
    </w:p>
    <w:p>
      <w:pPr>
        <w:numPr>
          <w:ilvl w:val="0"/>
          <w:numId w:val="2"/>
        </w:numPr>
      </w:pPr>
      <w:r>
        <w:rPr/>
        <w:t xml:space="preserve">Résultats des tests avec analyse des pannes (ampoules, circuit de charge et de batterie) et affichage de l'état (fonctionnement, test de fonctionnement, test d'autonomie) via 3 LED de couleur.</w:t>
      </w:r>
    </w:p>
    <w:p>
      <w:pPr>
        <w:numPr>
          <w:ilvl w:val="0"/>
          <w:numId w:val="2"/>
        </w:numPr>
      </w:pPr>
      <w:r>
        <w:rPr/>
        <w:t xml:space="preserve">Test de fonctionnement automatique (hebdomadaire)</w:t>
      </w:r>
    </w:p>
    <w:p>
      <w:pPr>
        <w:numPr>
          <w:ilvl w:val="0"/>
          <w:numId w:val="2"/>
        </w:numPr>
      </w:pPr>
      <w:r>
        <w:rPr/>
        <w:t xml:space="preserve">Test d'autonomie automatique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la décharge totale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Aluminium</w:t>
      </w:r>
    </w:p>
    <w:p>
      <w:pPr/>
      <w:r>
        <w:rPr/>
        <w:t xml:space="preserve">Couleur: RAL 9003</w:t>
      </w:r>
    </w:p>
    <w:p>
      <w:pPr/>
      <w:r>
        <w:rPr/>
        <w:t xml:space="preserve">Dimensions:  mm x  mm x 113 mm</w:t>
      </w:r>
    </w:p>
    <w:p>
      <w:pPr/>
      <w:r>
        <w:rPr/>
        <w:t xml:space="preserve">Diamètre: 395 mm</w:t>
      </w:r>
    </w:p>
    <w:p>
      <w:pPr/>
    </w:p>
    <w:p>
      <w:pPr/>
      <w:r>
        <w:rPr/>
        <w:t xml:space="preserve">Type de montage: Universal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20</w:t>
      </w:r>
    </w:p>
    <w:p>
      <w:pPr/>
      <w:r>
        <w:rPr/>
        <w:t xml:space="preserve">Degré de résistance aux chocs IK: IK ≥ 3</w:t>
      </w:r>
    </w:p>
    <w:p>
      <w:pPr/>
      <w:r>
        <w:rPr/>
        <w:t xml:space="preserve">Température permise en mode contenu: -5 °C à 30 °C °C</w:t>
      </w:r>
    </w:p>
    <w:p>
      <w:pPr/>
      <w:r>
        <w:rPr/>
        <w:t xml:space="preserve">Température permise en mode veille: -5 °C à 35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26,2 W W</w:t>
      </w:r>
    </w:p>
    <w:p>
      <w:pPr/>
      <w:r>
        <w:rPr/>
        <w:t xml:space="preserve">Puissance en mode veille: 0,2 W W</w:t>
      </w:r>
    </w:p>
    <w:p>
      <w:pPr/>
      <w:r>
        <w:rPr/>
        <w:t xml:space="preserve">Flux lumineux en mode de secours: 250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Numéro d'article: QAW421SC-WW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C3992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2024-12-10T08:09:18+01:00</dcterms:created>
  <dcterms:modified xsi:type="dcterms:W3CDTF">2024-12-10T08:09:18+01:00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