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pour montage mural ou au plafond, avec capot sécurisé par des vis.</w:t>
      </w:r>
      <w:br/>
      <w:r>
        <w:rPr/>
        <w:t xml:space="preserve">Convient pour un 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370 mm x 105 mm x 152 mm</w:t>
      </w:r>
    </w:p>
    <w:p>
      <w:pPr/>
      <w:r>
        <w:rPr/>
        <w:t xml:space="preserve">Diamètre:  mm</w:t>
      </w:r>
    </w:p>
    <w:p>
      <w:pPr/>
    </w:p>
    <w:p>
      <w:pPr/>
      <w:r>
        <w:rPr/>
        <w:t xml:space="preserve">Type de montage: Wandaufbau</w:t>
      </w:r>
    </w:p>
    <w:p>
      <w:pPr/>
      <w:r>
        <w:rPr/>
        <w:t xml:space="preserve">Classe de protection: 1</w:t>
      </w:r>
    </w:p>
    <w:p>
      <w:pPr/>
      <w:r>
        <w:rPr/>
        <w:t xml:space="preserve">Indice de protection (IP): IP 65</w:t>
      </w:r>
    </w:p>
    <w:p>
      <w:pPr/>
      <w:r>
        <w:rPr/>
        <w:t xml:space="preserve">Degré de résistance aux chocs IK: IK 5</w:t>
      </w:r>
    </w:p>
    <w:p>
      <w:pPr/>
      <w:r>
        <w:rPr/>
        <w:t xml:space="preserve">Température permise en mode contenu: -15 °C à 40 °C °C</w:t>
      </w:r>
    </w:p>
    <w:p>
      <w:pPr/>
      <w:r>
        <w:rPr/>
        <w:t xml:space="preserve">Température permise en mode veille: -15 °C à 40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2 W W</w:t>
      </w:r>
    </w:p>
    <w:p>
      <w:pPr/>
      <w:r>
        <w:rPr/>
        <w:t xml:space="preserve">Flux lumineux en mode de secours: 210 lm lm</w:t>
      </w:r>
    </w:p>
    <w:p>
      <w:pPr/>
    </w:p>
    <w:p>
      <w:pPr/>
    </w:p>
    <w:p>
      <w:pPr/>
      <w:r>
        <w:rPr/>
        <w:t xml:space="preserve">Batterie: </w:t>
      </w:r>
    </w:p>
    <w:p>
      <w:pPr/>
    </w:p>
    <w:p>
      <w:pPr/>
      <w:r>
        <w:rPr/>
        <w:t xml:space="preserve">Numéro d'article: PFW428SC-TT</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83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2024-11-20T09:27:56+01:00</dcterms:created>
  <dcterms:modified xsi:type="dcterms:W3CDTF">2024-11-20T09:27:56+01:00</dcterms:modified>
</cp:coreProperties>
</file>

<file path=docProps/custom.xml><?xml version="1.0" encoding="utf-8"?>
<Properties xmlns="http://schemas.openxmlformats.org/officeDocument/2006/custom-properties" xmlns:vt="http://schemas.openxmlformats.org/officeDocument/2006/docPropsVTypes"/>
</file>