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LFP3233-SET-2AKKU</w:t>
      </w:r>
    </w:p>
    <w:p>
      <w:pPr/>
    </w:p>
    <w:p>
      <w:pPr/>
      <w:r>
        <w:rPr/>
        <w:t xml:space="preserve">Numéro d'article: PFW418WL</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E5E0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2024-07-17T07:09:48+02:00</dcterms:created>
  <dcterms:modified xsi:type="dcterms:W3CDTF">2024-07-17T07:09:48+02:00</dcterms:modified>
</cp:coreProperties>
</file>

<file path=docProps/custom.xml><?xml version="1.0" encoding="utf-8"?>
<Properties xmlns="http://schemas.openxmlformats.org/officeDocument/2006/custom-properties" xmlns:vt="http://schemas.openxmlformats.org/officeDocument/2006/docPropsVTypes"/>
</file>