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wall mounting with an additional light source to light the Floor below the luminaire. Housing is openable toollessly. Applicable for maintained or non-maintained operation. The toolless change and variable use of the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614 mm x 334 mm</w:t>
      </w:r>
    </w:p>
    <w:p>
      <w:pPr/>
      <w:r>
        <w:rPr/>
        <w:t xml:space="preserve">Diameter:  mm</w:t>
      </w:r>
    </w:p>
    <w:p>
      <w:pPr/>
    </w:p>
    <w:p>
      <w:pPr/>
      <w:r>
        <w:rPr/>
        <w:t xml:space="preserve">Mounting method: Wandaufbau</w:t>
      </w:r>
    </w:p>
    <w:p>
      <w:pPr/>
      <w:r>
        <w:rPr/>
        <w:t xml:space="preserve">Protection class: 1</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Viewing distance: 56m m</w:t>
      </w:r>
    </w:p>
    <w:p>
      <w:pPr/>
      <w:r>
        <w:rPr/>
        <w:t xml:space="preserve">Pictogram: Einzeln n.A.</w:t>
      </w:r>
    </w:p>
    <w:p>
      <w:pPr/>
    </w:p>
    <w:p>
      <w:pPr/>
      <w:r>
        <w:rPr/>
        <w:t xml:space="preserve">Power maintained mode: 1,7 W W</w:t>
      </w:r>
    </w:p>
    <w:p>
      <w:pPr/>
      <w:r>
        <w:rPr/>
        <w:t xml:space="preserve">Power non-maintained mode: 0,9 W W</w:t>
      </w:r>
    </w:p>
    <w:p>
      <w:pPr/>
    </w:p>
    <w:p>
      <w:pPr/>
      <w:r>
        <w:rPr/>
        <w:t xml:space="preserve">Battery: LFP3212.K-SET-2AKKU, {{Produkt - BatteryPerformance - BatteryTechnology (P:17:110)}} Battery</w:t>
      </w:r>
    </w:p>
    <w:p>
      <w:pPr/>
    </w:p>
    <w:p>
      <w:pPr/>
      <w:r>
        <w:rPr/>
        <w:t xml:space="preserve">Article number: LSW418SC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8DB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2024-11-01T14:54:39+01:00</dcterms:created>
  <dcterms:modified xsi:type="dcterms:W3CDTF">2024-11-01T14:54:39+01:00</dcterms:modified>
</cp:coreProperties>
</file>

<file path=docProps/custom.xml><?xml version="1.0" encoding="utf-8"?>
<Properties xmlns="http://schemas.openxmlformats.org/officeDocument/2006/custom-properties" xmlns:vt="http://schemas.openxmlformats.org/officeDocument/2006/docPropsVTypes"/>
</file>