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Aluminum</w:t>
      </w:r>
    </w:p>
    <w:p>
      <w:pPr/>
      <w:r>
        <w:rPr/>
        <w:t xml:space="preserve">Color: Alu eloxiert</w:t>
      </w:r>
    </w:p>
    <w:p>
      <w:pPr/>
      <w:r>
        <w:rPr/>
        <w:t xml:space="preserve">Dimensions: 62 mm x 258 mm x 147 mm</w:t>
      </w:r>
    </w:p>
    <w:p>
      <w:pPr/>
      <w:r>
        <w:rPr/>
        <w:t xml:space="preserve">Diameter:  mm</w:t>
      </w:r>
    </w:p>
    <w:p>
      <w:pPr/>
    </w:p>
    <w:p>
      <w:pPr/>
      <w:r>
        <w:rPr/>
        <w:t xml:space="preserve">Mounting method: Decke</w:t>
      </w:r>
    </w:p>
    <w:p>
      <w:pPr/>
      <w:r>
        <w:rPr/>
        <w:t xml:space="preserve">Protection class: 1</w:t>
      </w:r>
    </w:p>
    <w:p>
      <w:pPr/>
      <w:r>
        <w:rPr/>
        <w:t xml:space="preserve">Protection rating (IP): IP 40</w:t>
      </w:r>
    </w:p>
    <w:p>
      <w:pPr/>
      <w:r>
        <w:rPr/>
        <w:t xml:space="preserve">Impact restistence rate IK: IK 3</w:t>
      </w:r>
    </w:p>
    <w:p>
      <w:pPr/>
      <w:r>
        <w:rPr/>
        <w:t xml:space="preserve">Allowed temperature DS: -5 °C to 40 °C °C</w:t>
      </w:r>
    </w:p>
    <w:p>
      <w:pPr/>
      <w:r>
        <w:rPr/>
        <w:t xml:space="preserve">Allowed temperature BS: -5 °C to 40 °C °C</w:t>
      </w:r>
    </w:p>
    <w:p>
      <w:pPr/>
      <w:r>
        <w:rPr/>
        <w:t xml:space="preserve">Viewing distance: 22m m</w:t>
      </w:r>
    </w:p>
    <w:p>
      <w:pPr/>
      <w:r>
        <w:rPr/>
        <w:t xml:space="preserve">Pictogram: Set</w:t>
      </w:r>
    </w:p>
    <w:p>
      <w:pPr/>
    </w:p>
    <w:p>
      <w:pPr/>
      <w:r>
        <w:rPr/>
        <w:t xml:space="preserve">Power maintained mode: 3,5 W W</w:t>
      </w:r>
    </w:p>
    <w:p>
      <w:pPr/>
      <w:r>
        <w:rPr/>
        <w:t xml:space="preserve">Power non-maintained mode: 0,9 W W</w:t>
      </w:r>
    </w:p>
    <w:p>
      <w:pPr/>
    </w:p>
    <w:p>
      <w:pPr/>
      <w:r>
        <w:rPr/>
        <w:t xml:space="preserve">Battery: LFP3212.K-SET-2AKKU, {{Produkt - BatteryPerformance - BatteryTechnology (P:17:110)}} Battery</w:t>
      </w:r>
    </w:p>
    <w:p>
      <w:pPr/>
    </w:p>
    <w:p>
      <w:pPr/>
      <w:r>
        <w:rPr/>
        <w:t xml:space="preserve">Article number: LMD413SC</w:t>
      </w:r>
    </w:p>
    <w:p>
      <w:pPr/>
    </w:p>
    <w:p>
      <w:pPr/>
      <w:r>
        <w:rPr/>
        <w:t xml:space="preserve">Accessories:</w:t>
      </w:r>
    </w:p>
    <w:p>
      <w:pPr/>
      <w:r>
        <w:rPr/>
        <w:t xml:space="preserve">Article number: DSA, cord suspension set 1,5m</w:t>
      </w:r>
    </w:p>
    <w:p>
      <w:pPr/>
      <w:r>
        <w:rPr/>
        <w:t xml:space="preserve">Article number: 2PS-EB</w:t>
      </w:r>
    </w:p>
    <w:p>
      <w:pPr/>
      <w:r>
        <w:rPr/>
        <w:t xml:space="preserve">Article number: AWM001-SI, Wall bracket, silver convenient for RM, RI, LM, AS, KT, MMD</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57C0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2024-07-24T14:52:13+02:00</dcterms:created>
  <dcterms:modified xsi:type="dcterms:W3CDTF">2024-07-24T14:52:13+02:00</dcterms:modified>
</cp:coreProperties>
</file>

<file path=docProps/custom.xml><?xml version="1.0" encoding="utf-8"?>
<Properties xmlns="http://schemas.openxmlformats.org/officeDocument/2006/custom-properties" xmlns:vt="http://schemas.openxmlformats.org/officeDocument/2006/docPropsVTypes"/>
</file>