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7.000 lm. Leichte Schnellmontage mittels Metall-Befestigungsbügel.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54 W</w:t>
      </w:r>
    </w:p>
    <w:p>
      <w:pPr/>
      <w:r>
        <w:rPr/>
        <w:t xml:space="preserve">Leistung Bereitschaftsbetrieb: 0,5 W</w:t>
      </w:r>
    </w:p>
    <w:p>
      <w:pPr/>
      <w:r>
        <w:rPr/>
        <w:t xml:space="preserve">Lichtstrom Notbetrieb: 500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LFP3245.WRLED, 3,2V/4,5Ah LiFeP04</w:t>
      </w:r>
    </w:p>
    <w:p>
      <w:pPr/>
    </w:p>
    <w:p>
      <w:pPr/>
      <w:r>
        <w:rPr/>
        <w:t xml:space="preserve">Artikelnummer: LFD15003SC-NW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3D6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2024-06-11T13:38:41+02:00</dcterms:created>
  <dcterms:modified xsi:type="dcterms:W3CDTF">2024-06-11T13:38:41+02:00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