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5,4 W W</w:t>
      </w:r>
    </w:p>
    <w:p>
      <w:pPr/>
      <w:r>
        <w:rPr/>
        <w:t xml:space="preserve">Power non-maintained mode: 0,9 W W</w:t>
      </w:r>
    </w:p>
    <w:p>
      <w:pPr/>
      <w:r>
        <w:rPr/>
        <w:t xml:space="preserve">Luminous Flux Emergency Operation: 500 lm lm</w:t>
      </w:r>
    </w:p>
    <w:p>
      <w:pPr/>
    </w:p>
    <w:p>
      <w:pPr/>
    </w:p>
    <w:p>
      <w:pPr/>
      <w:r>
        <w:rPr/>
        <w:t xml:space="preserve">Battery: LFP3233-SET-2AKKU</w:t>
      </w:r>
    </w:p>
    <w:p>
      <w:pPr/>
    </w:p>
    <w:p>
      <w:pPr/>
      <w:r>
        <w:rPr/>
        <w:t xml:space="preserve">Article number: KWID423SC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E88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2024-08-23T21:35:19+02:00</dcterms:created>
  <dcterms:modified xsi:type="dcterms:W3CDTF">2024-08-23T21:35:19+02:00</dcterms:modified>
</cp:coreProperties>
</file>

<file path=docProps/custom.xml><?xml version="1.0" encoding="utf-8"?>
<Properties xmlns="http://schemas.openxmlformats.org/officeDocument/2006/custom-properties" xmlns:vt="http://schemas.openxmlformats.org/officeDocument/2006/docPropsVTypes"/>
</file>