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-5 °C to 40 °C °C</w:t>
      </w:r>
    </w:p>
    <w:p>
      <w:pPr/>
      <w:r>
        <w:rPr/>
        <w:t xml:space="preserve">Viewing distance: 16m m</w:t>
      </w:r>
    </w:p>
    <w:p>
      <w:pPr/>
      <w:r>
        <w:rPr/>
        <w:t xml:space="preserve">Pictogram: Set</w:t>
      </w:r>
    </w:p>
    <w:p>
      <w:pPr/>
    </w:p>
    <w:p>
      <w:pPr/>
      <w:r>
        <w:rPr/>
        <w:t xml:space="preserve">Power maintained mode: 4,3 W W</w:t>
      </w:r>
    </w:p>
    <w:p>
      <w:pPr/>
      <w:r>
        <w:rPr/>
        <w:t xml:space="preserve">Power non-maintained mode: 0,7 W W</w:t>
      </w:r>
    </w:p>
    <w:p>
      <w:pPr/>
      <w:r>
        <w:rPr/>
        <w:t xml:space="preserve">Luminous Flux Emergency Operation: 180 lm lm</w:t>
      </w:r>
    </w:p>
    <w:p>
      <w:pPr/>
    </w:p>
    <w:p>
      <w:pPr/>
      <w:r>
        <w:rPr/>
        <w:t xml:space="preserve">Input voltage AC: 230 V V</w:t>
      </w:r>
    </w:p>
    <w:p>
      <w:pPr/>
      <w:r>
        <w:rPr/>
        <w:t xml:space="preserve">Connection terminals: 2.5 mm² mm</w:t>
      </w:r>
    </w:p>
    <w:p>
      <w:pPr/>
    </w:p>
    <w:p>
      <w:pPr/>
      <w:r>
        <w:rPr/>
        <w:t xml:space="preserve">Battery: LFP3212.K-SET-2AKKU, {{Produkt - BatteryPerformance - BatteryTechnology (P:17:110)}} Battery</w:t>
      </w:r>
    </w:p>
    <w:p>
      <w:pPr/>
    </w:p>
    <w:p>
      <w:pPr/>
      <w:r>
        <w:rPr/>
        <w:t xml:space="preserve">Article number: KWID413WL</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9B68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2024-08-23T21:00:19+02:00</dcterms:created>
  <dcterms:modified xsi:type="dcterms:W3CDTF">2024-08-23T21:00:19+02:00</dcterms:modified>
</cp:coreProperties>
</file>

<file path=docProps/custom.xml><?xml version="1.0" encoding="utf-8"?>
<Properties xmlns="http://schemas.openxmlformats.org/officeDocument/2006/custom-properties" xmlns:vt="http://schemas.openxmlformats.org/officeDocument/2006/docPropsVTypes"/>
</file>