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1 W W</w:t>
      </w:r>
    </w:p>
    <w:p>
      <w:pPr/>
      <w:r>
        <w:rPr/>
        <w:t xml:space="preserve">Lichtstrom Notbetrieb: 85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Artikelnummer: KSC413SC-TT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KS4FIRE, Piktoset Brandschutz *NEUTRAL* 2x 4 Piktogramme  für KS, KSC, KBM, SD, RM, AM, AS</w:t>
      </w:r>
    </w:p>
    <w:p>
      <w:pPr/>
      <w:r>
        <w:rPr/>
        <w:t xml:space="preserve">Artikelnummer: KS4HELP, Piktoset Erste Hilfe *NEUTRAL* 2x 4 Piktogramme  für KS, KSC, KBM, SD, RM, AM, AS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4978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2024-11-01T12:27:16+01:00</dcterms:created>
  <dcterms:modified xsi:type="dcterms:W3CDTF">2024-11-01T12:27:16+01:00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