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Innovative Kunststoff LED Scheibenleuchte für Universalmontage (Wand/Decke/Deckeneinbau/Ausleger). Leuchte zur einfachen Montage aus nur 3 Teilen bestehend. Werkzeuglos auf integriertem Decken- bzw. Wandschnellmontagesystem montierbar. Netzspannungsfrei bei Demontage der Leuchte. Geeignet für Dauer- oder Bereitschaftsschaltung. Planungssicherheit durch werkzeuglosen, variablen Einsatz der Piktogramme vor Ort. Piktogrammset (links, rechts, unten, oben) standardmäßig im Lieferumfang enthalten. </w:t>
      </w:r>
      <w:br/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34 mm x 250 mm x 174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</w:t>
      </w:r>
    </w:p>
    <w:p>
      <w:pPr/>
      <w:r>
        <w:rPr/>
        <w:t xml:space="preserve">Schutzklasse: 2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-25 °C bis 40 °C °C</w:t>
      </w:r>
    </w:p>
    <w:p>
      <w:pPr/>
      <w:r>
        <w:rPr/>
        <w:t xml:space="preserve">Zulässige Temperatur BS: -25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KSC013WL-COOL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AWKSU, Wandausleger kurz 60x47mm, strukturweiß  passend für KSU, KMU</w:t>
      </w:r>
    </w:p>
    <w:p>
      <w:pPr/>
      <w:r>
        <w:rPr/>
        <w:t xml:space="preserve">Artikelnummer: 2PW-EB</w:t>
      </w:r>
    </w:p>
    <w:p>
      <w:pPr/>
      <w:r>
        <w:rPr/>
        <w:t xml:space="preserve">Artikelnummer: KMBE, Betoneinputzkasten  für KME</w:t>
      </w:r>
    </w:p>
    <w:p>
      <w:pPr/>
      <w:r>
        <w:rPr/>
        <w:t xml:space="preserve">Artikelnummer: BALLPLX-KMU, Ballschutzhaube 380x280x60mm inkl. Laschen Plexiglas klar für KMU, PMMA vergütet</w:t>
      </w:r>
    </w:p>
    <w:p>
      <w:pPr/>
      <w:r>
        <w:rPr/>
        <w:t xml:space="preserve">Artikelnummer: KS4FIRE, Piktoset Brandschutz *NEUTRAL* 2x 4 Piktogramme  für KS, KSC, KBM, SD, RM, AM, AS</w:t>
      </w:r>
    </w:p>
    <w:p>
      <w:pPr/>
      <w:r>
        <w:rPr/>
        <w:t xml:space="preserve">Artikelnummer: KS4HELP, Piktoset Erste Hilfe *NEUTRAL* 2x 4 Piktogramme  für KS, KSC, KBM, SD, RM, AM, AS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240AC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2024-08-23T16:49:25+02:00</dcterms:created>
  <dcterms:modified xsi:type="dcterms:W3CDTF">2024-08-23T16:49:25+02:00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