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Schlanke, elegante, konvexe, zum Betrachter geneigte Kunststoffleuchte, die sich nach unten stufenlos symmetrisch verjüngt. Für Universalmontage (Wand/Decke/Deckeneinbau*/Ausleger*). Leuchte zur einfachsten Montage aus nur 3 Teilen bestehend. Werkzeuglos auf integriertem Decken- bzw. Wandschnellmontagesystem montierbar. Netzspannungsfrei bei Demontage der Leuchte. Geeignet für Dauer- oder Bereitschaftsschaltung. Planungssicherheit durch werkzeuglosen, variablen Einsatz der Piktogramme vor Ort. Piktogrammset (links, rechts, unten, oben) standardmäßig im Lieferumfang enthalten. </w:t>
      </w:r>
      <w:br/>
      <w:br/>
      <w:r>
        <w:rPr/>
        <w:t xml:space="preserve">*mit zusätzlichem Adapter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34 mm x 250 mm x 174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IP 43</w:t>
      </w:r>
    </w:p>
    <w:p>
      <w:pPr/>
      <w:r>
        <w:rPr/>
        <w:t xml:space="preserve">Stoßfestigkeitsgrad IK: IK 3</w:t>
      </w:r>
    </w:p>
    <w:p>
      <w:pPr/>
      <w:r>
        <w:rPr/>
        <w:t xml:space="preserve">Zulässige Temperatur DS: -5 °C bis 35 °C °C</w:t>
      </w:r>
    </w:p>
    <w:p>
      <w:pPr/>
      <w:r>
        <w:rPr/>
        <w:t xml:space="preserve">Zulässige Temperatur BS: -5 °C bis 35 °C °C</w:t>
      </w:r>
    </w:p>
    <w:p>
      <w:pPr/>
      <w:r>
        <w:rPr/>
        <w:t xml:space="preserve">Erkennungsweite: 24m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3,9 W W</w:t>
      </w:r>
    </w:p>
    <w:p>
      <w:pPr/>
      <w:r>
        <w:rPr/>
        <w:t xml:space="preserve">Leistung Bereitschaftsbetrieb: 1,5 W W</w:t>
      </w:r>
    </w:p>
    <w:p>
      <w:pPr/>
      <w:r>
        <w:rPr/>
        <w:t xml:space="preserve">Lichtstrom Notbetrieb: 190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KMU411WL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KME-EB, Einbaurahmen mit Prüftaster (EB) - ABS weiss  für KM, KSU, KSC, KMB</w:t>
      </w:r>
    </w:p>
    <w:p>
      <w:pPr/>
      <w:r>
        <w:rPr/>
        <w:t xml:space="preserve">Artikelnummer: AWKSU, Wandausleger kurz 60x47mm, strukturweiß  passend für KSU, KMU</w:t>
      </w:r>
    </w:p>
    <w:p>
      <w:pPr/>
      <w:r>
        <w:rPr/>
        <w:t xml:space="preserve">Artikelnummer: 2PW-EB</w:t>
      </w:r>
    </w:p>
    <w:p>
      <w:pPr/>
      <w:r>
        <w:rPr/>
        <w:t xml:space="preserve">Artikelnummer: KMBE, Betoneinputzkasten  für KME</w:t>
      </w:r>
    </w:p>
    <w:p>
      <w:pPr/>
      <w:r>
        <w:rPr/>
        <w:t xml:space="preserve">Artikelnummer: BALLPLX-KMU, Ballschutzhaube 380x280x60mm inkl. Laschen Plexiglas klar für KMU, PMMA vergütet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A1D9DE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2024-07-16T13:43:20+02:00</dcterms:created>
  <dcterms:modified xsi:type="dcterms:W3CDTF">2024-07-16T13:43:20+02:00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