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elegant, konveks plastlampe som skråner mot betrakteren og smalner kontinuerlig symmetrisk mot bunnen. For universell installasjon (vegg/tak/takmontering*/utkraget*). Lampen består av kun 3 deler for enkel installasjon.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r>
        <w:rPr/>
        <w:t xml:space="preserve">* med ekstra adapter</w:t>
      </w: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3</w:t>
      </w:r>
    </w:p>
    <w:p>
      <w:pPr/>
      <w:r>
        <w:rPr/>
        <w:t xml:space="preserve">Allowed temperature DS: -5 °C to 35 °C °C</w:t>
      </w:r>
    </w:p>
    <w:p>
      <w:pPr/>
      <w:r>
        <w:rPr/>
        <w:t xml:space="preserve">Allowed temperature BS: -5 °C to 35 °C °C</w:t>
      </w:r>
    </w:p>
    <w:p>
      <w:pPr/>
      <w:r>
        <w:rPr/>
        <w:t xml:space="preserve">Rekkevidde for gjenkjenning: 24m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KMU013SC-SW</w:t>
      </w:r>
    </w:p>
    <w:p>
      <w:pPr/>
    </w:p>
    <w:p>
      <w:pPr/>
      <w:r>
        <w:rPr/>
        <w:t xml:space="preserve">Tilbehør:</w:t>
      </w:r>
    </w:p>
    <w:p>
      <w:pPr/>
      <w:r>
        <w:rPr/>
        <w:t xml:space="preserve">Varenummer: DSA, </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C40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2024-08-23T19:56:58+02:00</dcterms:created>
  <dcterms:modified xsi:type="dcterms:W3CDTF">2024-08-23T19:56:58+02:00</dcterms:modified>
</cp:coreProperties>
</file>

<file path=docProps/custom.xml><?xml version="1.0" encoding="utf-8"?>
<Properties xmlns="http://schemas.openxmlformats.org/officeDocument/2006/custom-properties" xmlns:vt="http://schemas.openxmlformats.org/officeDocument/2006/docPropsVTypes"/>
</file>