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3-Phasen-Stromschiene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LFP32057.K, 3,2V / 0,57Ah LiFePO4 </w:t>
      </w:r>
    </w:p>
    <w:p>
      <w:pPr/>
    </w:p>
    <w:p>
      <w:pPr/>
      <w:r>
        <w:rPr/>
        <w:t xml:space="preserve">lbl-articleNumber: KMU011SC-SW-3P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LFP32057.K,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2024-06-17T09:24:07+02:00</dcterms:created>
  <dcterms:modified xsi:type="dcterms:W3CDTF">2024-06-17T09:24:07+02:00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