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Slim, elegant, convexe, synthetic luminaire tilted towards the viewer, continuously symmetrically tapered towards the bottom. For universal mounting (wall/ceiling surface mount/integrated ceiling Mount*/brackets*). For mounting convenience, the luminaire consists of only 3 parts. Toollessly mountable onto the integrated quick assembly ceiling mounting or wall mounting system. The luminaire has zero potential when dismanteled. Suitable for continuous mode or stand-by mode. Reliable planning due to a toolfree and variable, use of the pictograms on-site.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  <w:br/>
      <w:br/>
      <w:r>
        <w:rPr/>
        <w:t xml:space="preserve">*With additional adapter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35 mm x 251 mm x 173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43</w:t>
      </w:r>
    </w:p>
    <w:p>
      <w:pPr/>
      <w:r>
        <w:rPr/>
        <w:t xml:space="preserve">Impact restistence rate IK: IK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KMMU413WL-3P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B3DB7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2024-08-23T21:59:42+02:00</dcterms:created>
  <dcterms:modified xsi:type="dcterms:W3CDTF">2024-08-23T21:59:42+02:00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