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35 mm x 251 mm x 173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 W</w:t>
      </w:r>
    </w:p>
    <w:p>
      <w:pPr/>
      <w:r>
        <w:rPr/>
        <w:t xml:space="preserve">Leistung Bereitschaftsbetrieb: 1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LFP3233.01, {{Produkt - BatteryPerformance - BatteryTechnology (P:17:110)}} Batterie</w:t>
      </w:r>
    </w:p>
    <w:p>
      <w:pPr/>
    </w:p>
    <w:p>
      <w:pPr/>
      <w:r>
        <w:rPr/>
        <w:t xml:space="preserve">Artikelnummer: KMMU013SC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  <w:r>
        <w:rPr/>
        <w:t xml:space="preserve">Artikelnummer: LFP32057.K, LiFePO4 3,2 V / 0,57 Ah D17 x L52 mm  LiFePO4 - Lithium-Eisen-Phosphat Akku für  KMU013  kurzes Kabel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A6AE0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2024-07-17T09:57:43+02:00</dcterms:created>
  <dcterms:modified xsi:type="dcterms:W3CDTF">2024-07-17T09:57:43+02:00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