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luminaire for illuminating escape and rescue routes according to DIN EN 60598-1, DIN EN 60598-2-22 and DIN EN 1838.</w:t>
      </w:r>
      <w:br/>
      <w:br/>
      <w:r>
        <w:rPr/>
        <w:t xml:space="preserve">Bar-shaped plastic housing with clear trapezoidal cover for wall or ceiling mounting. Optionally, the luminaire can be installed in the ceiling with a mounting frame.</w:t>
      </w:r>
      <w:br/>
      <w:r>
        <w:rPr/>
        <w:t xml:space="preserve">Optimum light distribution and illumination of escape and rescue routes is achieved by using diffuser lenses and powerful LED ERT technology.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332 mm x 48 mm x 72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4,6 W W</w:t>
      </w:r>
    </w:p>
    <w:p>
      <w:pPr/>
      <w:r>
        <w:rPr/>
        <w:t xml:space="preserve">Power non-maintained mode: 0,7 W W</w:t>
      </w:r>
    </w:p>
    <w:p>
      <w:pPr/>
      <w:r>
        <w:rPr/>
        <w:t xml:space="preserve">Luminous Flux Emergency Operation: 320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KEU413SC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KEE-EB, KE recessed frame with test button self-contained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KXBE, KX concrete box 01+02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AFFD5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2024-10-02T12:24:49+02:00</dcterms:created>
  <dcterms:modified xsi:type="dcterms:W3CDTF">2024-10-02T12:24:49+02:00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