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1838.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br/>
      <w:r>
        <w:rPr/>
        <w:t xml:space="preserve">Durch Einsatz von leistungsstarken LED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KEU019ML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KEE-EB, KE Einbaurahmen mit Prüftaster (Einzelbatterie)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081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2024-07-16T13:28:29+02:00</dcterms:created>
  <dcterms:modified xsi:type="dcterms:W3CDTF">2024-07-16T13:28:29+02:00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