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einem 24V Stromversorgungssystem. Automatisches Prüfsystem gemäß DIN EN 62034 Typ ER, in Verbindung mit einer Anlage vom Typ CoreCompact. Funktionen sind bindend einzuhalten:</w:t>
      </w:r>
    </w:p>
    <w:p>
      <w:pPr>
        <w:numPr>
          <w:ilvl w:val="0"/>
          <w:numId w:val="2"/>
        </w:numPr>
      </w:pPr>
      <w:r>
        <w:rPr/>
        <w:t xml:space="preserve">Integrierte Einzelleuchtenüberwachung</w:t>
      </w:r>
    </w:p>
    <w:p>
      <w:pPr>
        <w:numPr>
          <w:ilvl w:val="0"/>
          <w:numId w:val="2"/>
        </w:numPr>
      </w:pPr>
      <w:r>
        <w:rPr/>
        <w:t xml:space="preserve">Automatische Adressierung über Konfigurationsassistent </w:t>
      </w:r>
    </w:p>
    <w:p>
      <w:pPr>
        <w:numPr>
          <w:ilvl w:val="0"/>
          <w:numId w:val="2"/>
        </w:numPr>
      </w:pPr>
      <w:r>
        <w:rPr/>
        <w:t xml:space="preserve">Leuchten einzeln programmier- und dimmbar mit zentralem Stromversorgungssystem von RP</w:t>
      </w:r>
    </w:p>
    <w:p>
      <w:pPr>
        <w:numPr>
          <w:ilvl w:val="0"/>
          <w:numId w:val="2"/>
        </w:numPr>
      </w:pPr>
      <w:r>
        <w:rPr/>
        <w:t xml:space="preserve">Leuchten Update über die Anlage</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3</w:t>
      </w:r>
    </w:p>
    <w:p>
      <w:pPr/>
      <w:r>
        <w:rPr/>
        <w:t xml:space="preserve">Schutzart (IP): IP 54</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Set</w:t>
      </w:r>
    </w:p>
    <w:p>
      <w:pPr/>
    </w:p>
    <w:p>
      <w:pPr/>
      <w:r>
        <w:rPr/>
        <w:t xml:space="preserve">Leistung Dauerbetrieb: 4,2 W W</w:t>
      </w:r>
    </w:p>
    <w:p>
      <w:pPr/>
      <w:r>
        <w:rPr/>
        <w:t xml:space="preserve">Leistung Bereitschaftsbetrieb: 0,4 W W</w:t>
      </w:r>
    </w:p>
    <w:p>
      <w:pPr/>
      <w:r>
        <w:rPr/>
        <w:t xml:space="preserve">Lichtstrom Notbetrieb: 335 lm lm</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KCW519CC-IP65</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5633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2024-07-22T16:45:17+02:00</dcterms:created>
  <dcterms:modified xsi:type="dcterms:W3CDTF">2024-07-22T16:45:17+02:00</dcterms:modified>
</cp:coreProperties>
</file>

<file path=docProps/custom.xml><?xml version="1.0" encoding="utf-8"?>
<Properties xmlns="http://schemas.openxmlformats.org/officeDocument/2006/custom-properties" xmlns:vt="http://schemas.openxmlformats.org/officeDocument/2006/docPropsVTypes"/>
</file>