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numPr>
          <w:ilvl w:val="0"/>
          <w:numId w:val="2"/>
        </w:numPr>
      </w:pPr>
      <w:r>
        <w:rPr/>
        <w:t xml:space="preserve">Integrierte Einzelleuchtenüberwachung</w:t>
      </w:r>
    </w:p>
    <w:p>
      <w:pPr>
        <w:numPr>
          <w:ilvl w:val="0"/>
          <w:numId w:val="2"/>
        </w:numPr>
      </w:pPr>
      <w:r>
        <w:rPr/>
        <w:t xml:space="preserve">Integrierte Leuchtenmanagerfunktion</w:t>
      </w:r>
    </w:p>
    <w:p>
      <w:pPr>
        <w:numPr>
          <w:ilvl w:val="0"/>
          <w:numId w:val="2"/>
        </w:numPr>
      </w:pPr>
      <w:r>
        <w:rPr/>
        <w:t xml:space="preserve">Einzelschaltbarkeit in Verbindung mit zentralem Stromversorgungssystem von RP</w:t>
      </w:r>
    </w:p>
    <w:p>
      <w:pPr/>
      <w:r>
        <w:rPr/>
        <w:t xml:space="preserve">Material: Kunststoff</w:t>
      </w:r>
    </w:p>
    <w:p>
      <w:pPr/>
      <w:r>
        <w:rPr/>
        <w:t xml:space="preserve">Farbe: RAL 9003</w:t>
      </w:r>
    </w:p>
    <w:p>
      <w:pPr/>
      <w:r>
        <w:rPr/>
        <w:t xml:space="preserve">Maße: 60 mm x 340 mm x 170 mm</w:t>
      </w:r>
    </w:p>
    <w:p>
      <w:pPr/>
      <w:r>
        <w:rPr/>
        <w:t xml:space="preserve">Durchmesser:  mm</w:t>
      </w:r>
    </w:p>
    <w:p>
      <w:pPr/>
    </w:p>
    <w:p>
      <w:pPr/>
      <w:r>
        <w:rPr/>
        <w:t xml:space="preserve">Montageart: Wand</w:t>
      </w:r>
    </w:p>
    <w:p>
      <w:pPr/>
      <w:r>
        <w:rPr/>
        <w:t xml:space="preserve">Schutzklasse: 2</w:t>
      </w:r>
    </w:p>
    <w:p>
      <w:pPr/>
      <w:r>
        <w:rPr/>
        <w:t xml:space="preserve">Schutzart (IP): IP 64</w:t>
      </w:r>
    </w:p>
    <w:p>
      <w:pPr/>
      <w:r>
        <w:rPr/>
        <w:t xml:space="preserve">Stoßfestigkeitsgrad IK: IK 6</w:t>
      </w:r>
    </w:p>
    <w:p>
      <w:pPr/>
      <w:r>
        <w:rPr/>
        <w:t xml:space="preserve">Zulässige Temperatur DS: -20 °C bis 40 °C °C</w:t>
      </w:r>
    </w:p>
    <w:p>
      <w:pPr/>
      <w:r>
        <w:rPr/>
        <w:t xml:space="preserve">Zulässige Temperatur BS: -20 °C bis 40 °C °C</w:t>
      </w:r>
    </w:p>
    <w:p>
      <w:pPr/>
      <w:r>
        <w:rPr/>
        <w:t xml:space="preserve">Erkennungsweite: 30m m</w:t>
      </w:r>
    </w:p>
    <w:p>
      <w:pPr/>
      <w:r>
        <w:rPr/>
        <w:t xml:space="preserve">Piktogramm: Nein</w:t>
      </w:r>
    </w:p>
    <w:p>
      <w:pPr/>
    </w:p>
    <w:p>
      <w:pPr/>
      <w:r>
        <w:rPr/>
        <w:t xml:space="preserve">Leistung Dauerbetrieb: 5,2 W W</w:t>
      </w:r>
    </w:p>
    <w:p>
      <w:pPr/>
      <w:r>
        <w:rPr/>
        <w:t xml:space="preserve">Leistung Bereitschaftsbetrieb: 1,1 W W</w:t>
      </w:r>
    </w:p>
    <w:p>
      <w:pPr/>
      <w:r>
        <w:rPr/>
        <w:t xml:space="preserve">Lichtstrom Notbetrieb: 300 lm lm</w:t>
      </w:r>
    </w:p>
    <w:p>
      <w:pPr/>
    </w:p>
    <w:p>
      <w:pPr/>
      <w:r>
        <w:rPr/>
        <w:t xml:space="preserve">Eingangsspannung AC: 230 V V</w:t>
      </w:r>
    </w:p>
    <w:p>
      <w:pPr/>
      <w:r>
        <w:rPr/>
        <w:t xml:space="preserve">Anschlussquerschnitt: 2.5 mm² mm</w:t>
      </w:r>
    </w:p>
    <w:p>
      <w:pPr/>
    </w:p>
    <w:p>
      <w:pPr/>
      <w:r>
        <w:rPr/>
        <w:t xml:space="preserve">Batterie: </w:t>
      </w:r>
    </w:p>
    <w:p>
      <w:pPr/>
    </w:p>
    <w:p>
      <w:pPr/>
      <w:r>
        <w:rPr/>
        <w:t xml:space="preserve">Artikelnummer: KCW019ML-P-IP64</w:t>
      </w:r>
    </w:p>
    <w:p>
      <w:pPr/>
    </w:p>
    <w:p>
      <w:pPr/>
      <w:r>
        <w:rPr/>
        <w:t xml:space="preserve">Zubehör:</w:t>
      </w:r>
    </w:p>
    <w:p>
      <w:pPr/>
      <w:r>
        <w:rPr/>
        <w:t xml:space="preserve">Artikelnummer: BALL2, Ballschutzkorb (8W) 450x280x125mm inkl. Laschen RAL9010, für KCW, KL, LX, VX, PFW</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5DF6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2024-07-16T13:23:15+02:00</dcterms:created>
  <dcterms:modified xsi:type="dcterms:W3CDTF">2024-07-16T13:23:15+02:00</dcterms:modified>
</cp:coreProperties>
</file>

<file path=docProps/custom.xml><?xml version="1.0" encoding="utf-8"?>
<Properties xmlns="http://schemas.openxmlformats.org/officeDocument/2006/custom-properties" xmlns:vt="http://schemas.openxmlformats.org/officeDocument/2006/docPropsVTypes"/>
</file>