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numPr>
          <w:ilvl w:val="0"/>
          <w:numId w:val="2"/>
        </w:numPr>
      </w:pPr>
      <w:r>
        <w:rPr/>
        <w:t xml:space="preserve">Integrierte Einzelleuchtenüberwachung</w:t>
      </w:r>
    </w:p>
    <w:p>
      <w:pPr>
        <w:numPr>
          <w:ilvl w:val="0"/>
          <w:numId w:val="2"/>
        </w:numPr>
      </w:pPr>
      <w:r>
        <w:rPr/>
        <w:t xml:space="preserve">Integrierte Leuchtenmanagerfunktion</w:t>
      </w:r>
    </w:p>
    <w:p>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Wand</w:t>
      </w:r>
    </w:p>
    <w:p>
      <w:pPr/>
      <w:r>
        <w:rPr/>
        <w:t xml:space="preserve">Schutzklasse: 2</w:t>
      </w:r>
    </w:p>
    <w:p>
      <w:pPr/>
      <w:r>
        <w:rPr/>
        <w:t xml:space="preserve">Schutzart (IP): IP 65</w:t>
      </w:r>
    </w:p>
    <w:p>
      <w:pPr/>
      <w:r>
        <w:rPr/>
        <w:t xml:space="preserve">Stoßfestigkeitsgrad IK: IK 6</w:t>
      </w:r>
    </w:p>
    <w:p>
      <w:pPr/>
      <w:r>
        <w:rPr/>
        <w:t xml:space="preserve">Zulässige Temperatur DS: -20 °C bis 40 °C °C</w:t>
      </w:r>
    </w:p>
    <w:p>
      <w:pPr/>
      <w:r>
        <w:rPr/>
        <w:t xml:space="preserve">Zulässige Temperatur BS: -20 °C bis 40 °C °C</w:t>
      </w:r>
    </w:p>
    <w:p>
      <w:pPr/>
      <w:r>
        <w:rPr/>
        <w:t xml:space="preserve">Erkennungsweite: 30m m</w:t>
      </w:r>
    </w:p>
    <w:p>
      <w:pPr/>
      <w:r>
        <w:rPr/>
        <w:t xml:space="preserve">Piktogramm: Set</w:t>
      </w:r>
    </w:p>
    <w:p>
      <w:pPr/>
    </w:p>
    <w:p>
      <w:pPr/>
      <w:r>
        <w:rPr/>
        <w:t xml:space="preserve">Leistung Dauerbetrieb: 5,2 W W</w:t>
      </w:r>
    </w:p>
    <w:p>
      <w:pPr/>
      <w:r>
        <w:rPr/>
        <w:t xml:space="preserve">Leistung Bereitschaftsbetrieb: 1,1 W W</w:t>
      </w:r>
    </w:p>
    <w:p>
      <w:pPr/>
      <w:r>
        <w:rPr/>
        <w:t xml:space="preserve">Lichtstrom Notbetrieb: 300 lm lm</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KCW019ML-IP65</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CBC2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2024-07-16T16:06:52+02:00</dcterms:created>
  <dcterms:modified xsi:type="dcterms:W3CDTF">2024-07-16T16:06:52+02:00</dcterms:modified>
</cp:coreProperties>
</file>

<file path=docProps/custom.xml><?xml version="1.0" encoding="utf-8"?>
<Properties xmlns="http://schemas.openxmlformats.org/officeDocument/2006/custom-properties" xmlns:vt="http://schemas.openxmlformats.org/officeDocument/2006/docPropsVTypes"/>
</file>