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2</w:t>
      </w:r>
    </w:p>
    <w:p>
      <w:pPr/>
      <w:r>
        <w:rPr/>
        <w:t xml:space="preserve">Protection rating (IP): IP 65</w:t>
      </w:r>
    </w:p>
    <w:p>
      <w:pPr/>
      <w:r>
        <w:rPr/>
        <w:t xml:space="preserve">Impact restistence rate IK: IK 5</w:t>
      </w:r>
    </w:p>
    <w:p>
      <w:pPr/>
      <w:r>
        <w:rPr/>
        <w:t xml:space="preserve">Allowed temperature DS: -5 °C to 35 °C °C</w:t>
      </w:r>
    </w:p>
    <w:p>
      <w:pPr/>
      <w:r>
        <w:rPr/>
        <w:t xml:space="preserve">Allowed temperature BS: -5 °C to 40 °C °C</w:t>
      </w:r>
    </w:p>
    <w:p>
      <w:pPr/>
      <w:r>
        <w:rPr/>
        <w:t xml:space="preserve">Viewing distance: 14m,22m,30m m</w:t>
      </w:r>
    </w:p>
    <w:p>
      <w:pPr/>
      <w:r>
        <w:rPr/>
        <w:t xml:space="preserve">Pictogram: Einzeln n.A.</w:t>
      </w:r>
    </w:p>
    <w:p>
      <w:pPr/>
    </w:p>
    <w:p>
      <w:pPr/>
      <w:r>
        <w:rPr/>
        <w:t xml:space="preserve">Power maintained mode: 3,4 W W</w:t>
      </w:r>
    </w:p>
    <w:p>
      <w:pPr/>
      <w:r>
        <w:rPr/>
        <w:t xml:space="preserve">Power non-maintained mode: 0,9 W W</w:t>
      </w:r>
    </w:p>
    <w:p>
      <w:pPr/>
    </w:p>
    <w:p>
      <w:pPr/>
      <w:r>
        <w:rPr/>
        <w:t xml:space="preserve">Battery: LFP3216-SET-2AKKU</w:t>
      </w:r>
    </w:p>
    <w:p>
      <w:pPr/>
    </w:p>
    <w:p>
      <w:pPr/>
      <w:r>
        <w:rPr/>
        <w:t xml:space="preserve">Article number: KBU423SC-IP65-COOLIP54</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4DA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2024-08-23T21:53:33+02:00</dcterms:created>
  <dcterms:modified xsi:type="dcterms:W3CDTF">2024-08-23T21:53:33+02:00</dcterms:modified>
</cp:coreProperties>
</file>

<file path=docProps/custom.xml><?xml version="1.0" encoding="utf-8"?>
<Properties xmlns="http://schemas.openxmlformats.org/officeDocument/2006/custom-properties" xmlns:vt="http://schemas.openxmlformats.org/officeDocument/2006/docPropsVTypes"/>
</file>