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326 mm x 50 mm x 50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64</w:t>
      </w:r>
    </w:p>
    <w:p>
      <w:pPr/>
      <w:r>
        <w:rPr/>
        <w:t xml:space="preserve">lbl-impactResistanceRate: 5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35 celsius</w:t>
      </w:r>
    </w:p>
    <w:p>
      <w:pPr/>
      <w:r>
        <w:rPr/>
        <w:t xml:space="preserve">~lbl-lv-erkennungsweite: 14-30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5,6 W</w:t>
      </w:r>
    </w:p>
    <w:p>
      <w:pPr/>
      <w:r>
        <w:rPr/>
        <w:t xml:space="preserve">~lbl-lv-LeistungBereitschaftsbetrieb: 0,9 W</w:t>
      </w:r>
    </w:p>
    <w:p>
      <w:pPr/>
      <w:r>
        <w:rPr/>
        <w:t xml:space="preserve">~lbl-lv-LichtstromNotbetrieb: 520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LFP3216-SET-2AKKU</w:t>
      </w:r>
    </w:p>
    <w:p>
      <w:pPr/>
    </w:p>
    <w:p>
      <w:pPr/>
      <w:r>
        <w:rPr/>
        <w:t xml:space="preserve">lbl-articleNumber: KBU421SC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KBK, </w:t>
      </w:r>
    </w:p>
    <w:p>
      <w:pPr/>
      <w:r>
        <w:rPr/>
        <w:t xml:space="preserve">lbl-articleNumber: KBM, </w:t>
      </w:r>
    </w:p>
    <w:p>
      <w:pPr/>
      <w:r>
        <w:rPr/>
        <w:t xml:space="preserve">lbl-articleNumber: KBG, </w:t>
      </w:r>
    </w:p>
    <w:p>
      <w:pPr/>
      <w:r>
        <w:rPr/>
        <w:t xml:space="preserve">lbl-articleNumber: AWX001, </w:t>
      </w:r>
    </w:p>
    <w:p>
      <w:pPr/>
      <w:r>
        <w:rPr/>
        <w:t xml:space="preserve">lbl-articleNumber: KBE, </w:t>
      </w:r>
    </w:p>
    <w:p>
      <w:pPr/>
      <w:r>
        <w:rPr/>
        <w:t xml:space="preserve">lbl-articleNumber: BALLPLX-KBE, </w:t>
      </w:r>
    </w:p>
    <w:p>
      <w:pPr/>
      <w:r>
        <w:rPr/>
        <w:t xml:space="preserve">lbl-articleNumber: BALLPLX-KBS, </w:t>
      </w:r>
    </w:p>
    <w:p>
      <w:pPr/>
      <w:r>
        <w:rPr/>
        <w:t xml:space="preserve">lbl-articleNumber: BALLPLX-KBU,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  <w:r>
        <w:rPr/>
        <w:t xml:space="preserve">lbl-articleNumber: KBBE, 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LSYS-B4, </w:t>
      </w:r>
    </w:p>
    <w:p>
      <w:pPr/>
      <w:r>
        <w:rPr/>
        <w:t xml:space="preserve">lbl-articleNumber: LSYS-F4, </w:t>
      </w:r>
    </w:p>
    <w:p>
      <w:pPr/>
      <w:r>
        <w:rPr/>
        <w:t xml:space="preserve">lbl-articleNumber: LSYS-H4, </w:t>
      </w:r>
    </w:p>
    <w:p>
      <w:pPr/>
      <w:r>
        <w:rPr/>
        <w:t xml:space="preserve">lbl-articleNumber: LSYS-R4, </w:t>
      </w:r>
    </w:p>
    <w:p>
      <w:pPr/>
      <w:r>
        <w:rPr/>
        <w:t xml:space="preserve">lbl-articleNumber: LSYS-S4,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2024-06-11T15:47:03+02:00</dcterms:created>
  <dcterms:modified xsi:type="dcterms:W3CDTF">2024-06-11T15:47:03+02:00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