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  <w:br/>
      <w:br/>
      <w:r>
        <w:rPr/>
        <w:t xml:space="preserve">Die COOL-Leuchte ist mit einem externen Batteriegehäuse zur Montage im Gebäude ausgestattet. Die Montage der Leuchte kann im Freien oder auch in Kühlhäusern erfolgen.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64</w:t>
      </w:r>
    </w:p>
    <w:p>
      <w:pPr/>
      <w:r>
        <w:rPr/>
        <w:t xml:space="preserve">Stoßfestigkeitsgrad IK: 5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14-30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Artikelnummer: KBU018SC-COOLIP54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</w:t>
      </w:r>
    </w:p>
    <w:p>
      <w:pPr/>
      <w:r>
        <w:rPr/>
        <w:t xml:space="preserve">Artikelnummer: KBE, KB Einbaurahmen - ABS weiss </w:t>
      </w:r>
    </w:p>
    <w:p>
      <w:pPr/>
      <w:r>
        <w:rPr/>
        <w:t xml:space="preserve">Artikelnummer: BALLPLX-KBE, Ballschutzhaube 465x181x31mm inkl. Laschen</w:t>
      </w:r>
    </w:p>
    <w:p>
      <w:pPr/>
      <w:r>
        <w:rPr/>
        <w:t xml:space="preserve">Artikelnummer: BALLPLX-KBS, Ballschutzhaube 410x322x77mm inkl. Laschen</w:t>
      </w:r>
    </w:p>
    <w:p>
      <w:pPr/>
      <w:r>
        <w:rPr/>
        <w:t xml:space="preserve">Artikelnummer: BALLPLX-KBU, Ballschutzhaube 420x150x77mm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KBBE, KB Unterputz- und Betoneinputzkasten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19AB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2024-04-08T08:33:10+02:00</dcterms:created>
  <dcterms:modified xsi:type="dcterms:W3CDTF">2024-04-08T08:33:10+02:00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