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 x  x 84 mm</w:t>
      </w:r>
    </w:p>
    <w:p>
      <w:pPr/>
      <w:r>
        <w:rPr/>
        <w:t xml:space="preserve">~lbl-lv-diameter: 122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2,3 W</w:t>
      </w:r>
    </w:p>
    <w:p>
      <w:pPr/>
      <w:r>
        <w:rPr/>
        <w:t xml:space="preserve">~lbl-lv-LeistungBereitschaftsbetrieb: 0,4 W</w:t>
      </w:r>
    </w:p>
    <w:p>
      <w:pPr/>
      <w:r>
        <w:rPr/>
        <w:t xml:space="preserve">~lbl-lv-LichtstromNotbetrieb: 250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LFP3233.01, 3,2V / 3,3 Ah LiFePO4 </w:t>
      </w:r>
    </w:p>
    <w:p>
      <w:pPr/>
    </w:p>
    <w:p>
      <w:pPr/>
      <w:r>
        <w:rPr/>
        <w:t xml:space="preserve">lbl-articleNumber: ILEL423WB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BALLPLX-ILE, </w:t>
      </w:r>
    </w:p>
    <w:p>
      <w:pPr/>
      <w:r>
        <w:rPr/>
        <w:t xml:space="preserve">lbl-articleNumber: LSYS-B4, </w:t>
      </w:r>
    </w:p>
    <w:p>
      <w:pPr/>
      <w:r>
        <w:rPr/>
        <w:t xml:space="preserve">lbl-articleNumber: LSYS-F4, </w:t>
      </w:r>
    </w:p>
    <w:p>
      <w:pPr/>
      <w:r>
        <w:rPr/>
        <w:t xml:space="preserve">lbl-articleNumber: LSYS-R4, </w:t>
      </w:r>
    </w:p>
    <w:p>
      <w:pPr/>
      <w:r>
        <w:rPr/>
        <w:t xml:space="preserve">lbl-articleNumber: LSYS-S4,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2024-06-11T14:00:07+02:00</dcterms:created>
  <dcterms:modified xsi:type="dcterms:W3CDTF">2024-06-11T14:00:07+02:00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