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 x 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2,3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125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ILDL428WL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ILD-APA-02, </w:t>
      </w:r>
    </w:p>
    <w:p>
      <w:pPr/>
      <w:r>
        <w:rPr/>
        <w:t xml:space="preserve">lbl-articleNumber: IL-IK10-AZ, </w:t>
      </w:r>
    </w:p>
    <w:p>
      <w:pPr/>
      <w:r>
        <w:rPr/>
        <w:t xml:space="preserve">lbl-articleNumber: IL-IK10-W, </w:t>
      </w:r>
    </w:p>
    <w:p>
      <w:pPr/>
      <w:r>
        <w:rPr/>
        <w:t xml:space="preserve">lbl-articleNumber: ILDE, </w:t>
      </w:r>
    </w:p>
    <w:p>
      <w:pPr/>
      <w:r>
        <w:rPr/>
        <w:t xml:space="preserve">lbl-articleNumber: ILB1, </w:t>
      </w:r>
    </w:p>
    <w:p>
      <w:pPr/>
      <w:r>
        <w:rPr/>
        <w:t xml:space="preserve">lbl-articleNumber: ILB2, </w:t>
      </w:r>
    </w:p>
    <w:p>
      <w:pPr/>
      <w:r>
        <w:rPr/>
        <w:t xml:space="preserve">lbl-articleNumber: BALLPLX-ILD, </w:t>
      </w:r>
    </w:p>
    <w:p>
      <w:pPr/>
      <w:r>
        <w:rPr/>
        <w:t xml:space="preserve">lbl-articleNumber: IL-IP65-K,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2024-06-11T13:57:45+02:00</dcterms:created>
  <dcterms:modified xsi:type="dcterms:W3CDTF">2024-06-11T13:57:45+02:00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