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lbl-monitoring: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lbl-material: Matière plastique</w:t>
      </w:r>
    </w:p>
    <w:p>
      <w:pPr/>
      <w:r>
        <w:rPr/>
        <w:t xml:space="preserve">lbl-color: RAL 9005</w:t>
      </w:r>
    </w:p>
    <w:p>
      <w:pPr/>
      <w:r>
        <w:rPr/>
        <w:t xml:space="preserve">maße:  mm x  mm x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-20 °C to 30 °C celsius</w:t>
      </w:r>
    </w:p>
    <w:p>
      <w:pPr/>
      <w:r>
        <w:rPr/>
        <w:t xml:space="preserve">allowed-temperature-bs: -20 °C to 40 °C celsius</w:t>
      </w:r>
    </w:p>
    <w:p>
      <w:pPr/>
      <w:r>
        <w:rPr/>
        <w:t xml:space="preserve">lbl-pictogram: Nein</w:t>
      </w:r>
    </w:p>
    <w:p>
      <w:pPr/>
    </w:p>
    <w:p>
      <w:pPr/>
      <w:r>
        <w:rPr/>
        <w:t xml:space="preserve">~lbl-lv-LeistungDauerbetrieb: 4,6 W W</w:t>
      </w:r>
    </w:p>
    <w:p>
      <w:pPr/>
      <w:r>
        <w:rPr/>
        <w:t xml:space="preserve">~lbl-lv-LeistungBereitschaftsbetrieb: 1,2 W W</w:t>
      </w:r>
    </w:p>
    <w:p>
      <w:pPr/>
      <w:r>
        <w:rPr/>
        <w:t xml:space="preserve">~lbl-lv-LichtstromNotbetrieb: 360 lm lm</w:t>
      </w:r>
    </w:p>
    <w:p>
      <w:pPr/>
    </w:p>
    <w:p>
      <w:pPr/>
      <w:r>
        <w:rPr/>
        <w:t xml:space="preserve">~lbl-lv-EingangsspannungAC: 230 V V</w:t>
      </w:r>
    </w:p>
    <w:p>
      <w:pPr/>
      <w:r>
        <w:rPr/>
        <w:t xml:space="preserve">~lbl-lv-Anschlussquerschnitt: 2.5 mm² mm</w:t>
      </w:r>
    </w:p>
    <w:p>
      <w:pPr/>
    </w:p>
    <w:p>
      <w:pPr/>
      <w:r>
        <w:rPr/>
        <w:t xml:space="preserve">lbl-batterie: </w:t>
      </w:r>
    </w:p>
    <w:p>
      <w:pPr/>
    </w:p>
    <w:p>
      <w:pPr/>
      <w:r>
        <w:rPr/>
        <w:t xml:space="preserve">lbl-articleNumber: ILDL029ML-SW-BZS</w:t>
      </w:r>
    </w:p>
    <w:p>
      <w:pPr/>
    </w:p>
    <w:p>
      <w:pPr/>
      <w:r>
        <w:rPr/>
        <w:t xml:space="preserve">lbl-zubehoer:</w:t>
      </w:r>
    </w:p>
    <w:p>
      <w:pPr/>
      <w:r>
        <w:rPr/>
        <w:t xml:space="preserve">lbl-articleNumber: ILD-APA-02, </w:t>
      </w:r>
    </w:p>
    <w:p>
      <w:pPr/>
      <w:r>
        <w:rPr/>
        <w:t xml:space="preserve">lbl-articleNumber: IL-IK10-AZ, </w:t>
      </w:r>
    </w:p>
    <w:p>
      <w:pPr/>
      <w:r>
        <w:rPr/>
        <w:t xml:space="preserve">lbl-articleNumber: IL-IK10-W, </w:t>
      </w:r>
    </w:p>
    <w:p>
      <w:pPr/>
      <w:r>
        <w:rPr/>
        <w:t xml:space="preserve">lbl-articleNumber: ILDE, </w:t>
      </w:r>
    </w:p>
    <w:p>
      <w:pPr/>
      <w:r>
        <w:rPr/>
        <w:t xml:space="preserve">lbl-articleNumber: ILB1,  </w:t>
      </w:r>
    </w:p>
    <w:p>
      <w:pPr/>
      <w:r>
        <w:rPr/>
        <w:t xml:space="preserve">lbl-articleNumber: ILB2,  </w:t>
      </w:r>
    </w:p>
    <w:p>
      <w:pPr/>
      <w:r>
        <w:rPr/>
        <w:t xml:space="preserve">lbl-articleNumber: BALLPLX-ILD, </w:t>
      </w:r>
    </w:p>
    <w:p>
      <w:pPr/>
      <w:r>
        <w:rPr/>
        <w:t xml:space="preserve">lbl-articleNumber: IL-IP65-K, </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r>
        <w:rPr/>
        <w:t xml:space="preserve">lbl-articleNumber: LSYS-H4, </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7078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2024-07-17T09:01:02+02:00</dcterms:created>
  <dcterms:modified xsi:type="dcterms:W3CDTF">2024-07-17T09:01:02+02:00</dcterms:modified>
</cp:coreProperties>
</file>

<file path=docProps/custom.xml><?xml version="1.0" encoding="utf-8"?>
<Properties xmlns="http://schemas.openxmlformats.org/officeDocument/2006/custom-properties" xmlns:vt="http://schemas.openxmlformats.org/officeDocument/2006/docPropsVTypes"/>
</file>