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à pictogramme robuste en zinc moulé sous pression pour montage mural selon DIN EN 60598-1, DIN EN 60598-2-22 et DIN EN 1838.</w:t>
      </w:r>
      <w:br/>
      <w:br/>
      <w:r>
        <w:rPr/>
        <w:t xml:space="preserve">Propriétés :</w:t>
      </w:r>
      <w:br/>
      <w:r>
        <w:rPr/>
        <w:t xml:space="preserve">- Mécaniquement robuste et résistant à la corrosion</w:t>
      </w:r>
      <w:br/>
      <w:r>
        <w:rPr/>
        <w:t xml:space="preserve">- Surface revêtue par poudre</w:t>
      </w:r>
      <w:br/>
      <w:r>
        <w:rPr/>
        <w:t xml:space="preserve">- Bords exacts et lignes droites</w:t>
      </w:r>
      <w:br/>
      <w:r>
        <w:rPr/>
        <w:t xml:space="preserve">- Pas de soudures ni d'arêtes de pliage</w:t>
      </w:r>
      <w:br/>
      <w:r>
        <w:rPr/>
        <w:t xml:space="preserve">- Pictogramme protégé à l'intérieur</w:t>
      </w:r>
      <w:br/>
      <w:br/>
      <w:r>
        <w:rPr/>
        <w:t xml:space="preserve">Convient pour une utilisation permanente ou en mode veille. Sécurité de planification grâce à une utilisation variable des pictogrammes sur place. Pictogrammes conformes aux normes DIN EN ISO 7010 et DIN ISO 3864 (gauche, droite, haut, bas) inclus en standard dans la livraison.</w:t>
      </w:r>
    </w:p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Zinc moulé sous pression</w:t>
      </w:r>
    </w:p>
    <w:p>
      <w:pPr/>
      <w:r>
        <w:rPr/>
        <w:t xml:space="preserve">Couleur: RAL 7016</w:t>
      </w:r>
    </w:p>
    <w:p>
      <w:pPr/>
      <w:r>
        <w:rPr/>
        <w:t xml:space="preserve">Dimensions: 58 mm x 262 mm x 188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Wand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8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20m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3,0 W W</w:t>
      </w:r>
    </w:p>
    <w:p>
      <w:pPr/>
      <w:r>
        <w:rPr/>
        <w:t xml:space="preserve">Puissance en mode veille: 0,9 W W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Numéro d'article: FMW403SC-AZ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FMDA002-AZ,  </w:t>
      </w:r>
    </w:p>
    <w:p>
      <w:pPr/>
      <w:r>
        <w:rPr/>
        <w:t xml:space="preserve">Numéro d'article: FMDA001-AZ,  </w:t>
      </w:r>
    </w:p>
    <w:p>
      <w:pPr/>
      <w:r>
        <w:rPr/>
        <w:t xml:space="preserve">Numéro d'article: FMFH, </w:t>
      </w:r>
    </w:p>
    <w:p>
      <w:pPr/>
      <w:r>
        <w:rPr/>
        <w:t xml:space="preserve">Numéro d'article: FMDA002,  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429B3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2024-08-28T11:06:55+02:00</dcterms:created>
  <dcterms:modified xsi:type="dcterms:W3CDTF">2024-08-28T11:06:55+02:00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