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Robust safety luminaire made of die-cast zinc for wall mounting according to DIN EN 60598-1, DIN EN 60598-2-22 and DIN EN 1838</w:t>
      </w:r>
      <w:br/>
      <w:br/>
      <w:r>
        <w:rPr/>
        <w:t xml:space="preserve">Properties: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Exact edges and straight lines</w:t>
      </w:r>
      <w:br/>
      <w:r>
        <w:rPr/>
        <w:t xml:space="preserve">- No weld seams and bending edges</w:t>
      </w:r>
      <w:br/>
      <w:r>
        <w:rPr/>
        <w:t xml:space="preserve">- Modern lighting technology</w:t>
      </w:r>
      <w:br/>
      <w:br/>
      <w:r>
        <w:rPr/>
        <w:t xml:space="preserve">Possible applications are:</w:t>
      </w:r>
      <w:br/>
      <w:r>
        <w:rPr/>
        <w:t xml:space="preserve">- Open areas, escape route crossings</w:t>
      </w:r>
      <w:br/>
      <w:r>
        <w:rPr/>
        <w:t xml:space="preserve">- High rooms, warehouses</w:t>
      </w:r>
      <w:br/>
      <w:r>
        <w:rPr/>
        <w:t xml:space="preserve">- Distance luminaire - luminaire up to 25m</w:t>
      </w:r>
      <w:br/>
      <w:br/>
      <w:r>
        <w:rPr/>
        <w:t xml:space="preserve">Suitable for continuous or stand-by operation.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operating on a Wireless Professional central monitoring system.</w:t>
      </w:r>
    </w:p>
    <w:p>
      <w:pPr>
        <w:pPr/>
        <w:numPr>
          <w:ilvl w:val="0"/>
          <w:numId w:val="2"/>
        </w:numPr>
      </w:pPr>
      <w:r>
        <w:rPr/>
        <w:t xml:space="preserve">Charge monitoring indicator on the luminaire</w:t>
      </w:r>
    </w:p>
    <w:p>
      <w:pPr>
        <w:pPr/>
        <w:numPr>
          <w:ilvl w:val="0"/>
          <w:numId w:val="2"/>
        </w:numPr>
      </w:pPr>
      <w:r>
        <w:rPr/>
        <w:t xml:space="preserve">Manual or automatic function test (free choice of test start time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Manual or automatic continuous function test can be activated via the length of the luminaire’s measurement operation (free choice of test start times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/>
      <w:r>
        <w:rPr/>
        <w:t xml:space="preserve">Material: Zinc die-cast</w:t>
      </w:r>
    </w:p>
    <w:p>
      <w:pPr/>
      <w:r>
        <w:rPr/>
        <w:t xml:space="preserve">Color: RAL 7016</w:t>
      </w:r>
    </w:p>
    <w:p>
      <w:pPr/>
      <w:r>
        <w:rPr/>
        <w:t xml:space="preserve">Dimensions: 58 mm x 262 mm x 188 mm</w:t>
      </w:r>
    </w:p>
    <w:p>
      <w:pPr/>
    </w:p>
    <w:p>
      <w:pPr/>
      <w:r>
        <w:rPr/>
        <w:t xml:space="preserve">Mounting method: Decke</w:t>
      </w:r>
    </w:p>
    <w:p>
      <w:pPr/>
      <w:r>
        <w:rPr/>
        <w:t xml:space="preserve">Protection class: 1</w:t>
      </w:r>
    </w:p>
    <w:p>
      <w:pPr/>
      <w:r>
        <w:rPr/>
        <w:t xml:space="preserve">Protection rating (IP): 65</w:t>
      </w:r>
    </w:p>
    <w:p>
      <w:pPr/>
      <w:r>
        <w:rPr/>
        <w:t xml:space="preserve">Impact restistence rate IK: 8</w:t>
      </w:r>
    </w:p>
    <w:p>
      <w:pPr/>
      <w:r>
        <w:rPr/>
        <w:t xml:space="preserve">Allowed temperature DS: -15 to 40 °C</w:t>
      </w:r>
    </w:p>
    <w:p>
      <w:pPr/>
      <w:r>
        <w:rPr/>
        <w:t xml:space="preserve">Allowed temperature BS: -15 to 40 °C</w:t>
      </w:r>
    </w:p>
    <w:p>
      <w:pPr/>
      <w:r>
        <w:rPr/>
        <w:t xml:space="preserve">Pictogram: No</w:t>
      </w:r>
    </w:p>
    <w:p>
      <w:pPr/>
    </w:p>
    <w:p>
      <w:pPr/>
      <w:r>
        <w:rPr/>
        <w:t xml:space="preserve">Power maintained mode: 5,7 W</w:t>
      </w:r>
    </w:p>
    <w:p>
      <w:pPr/>
      <w:r>
        <w:rPr/>
        <w:t xml:space="preserve">Power non-maintained mode: 0,8 W</w:t>
      </w:r>
    </w:p>
    <w:p>
      <w:pPr/>
      <w:r>
        <w:rPr/>
        <w:t xml:space="preserve">Luminous Flux Emergency Operation: 245 lm</w:t>
      </w:r>
    </w:p>
    <w:p>
      <w:pPr/>
      <w:r>
        <w:rPr/>
        <w:t xml:space="preserve">Bridging time (h): 3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FMDS423WL-TT-AZ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FMDA001, ceiling bracket, single sided white</w:t>
      </w:r>
    </w:p>
    <w:p>
      <w:pPr/>
      <w:r>
        <w:rPr/>
        <w:t xml:space="preserve">Article number: FMDA002, ceiling bracket, double sided white</w:t>
      </w:r>
    </w:p>
    <w:p>
      <w:pPr/>
      <w:r>
        <w:rPr/>
        <w:t xml:space="preserve">Article number: FMDA001-AZ, ceiling bracket, single sided black</w:t>
      </w:r>
    </w:p>
    <w:p>
      <w:pPr/>
      <w:r>
        <w:rPr/>
        <w:t xml:space="preserve">Article number: FMDA002-AZ, ceiling bracket, double sided white</w:t>
      </w:r>
    </w:p>
    <w:p>
      <w:pPr/>
      <w:r>
        <w:rPr/>
        <w:t xml:space="preserve">Article number: FMWA001, Surface mounting adapter for lateral cable feed</w:t>
      </w:r>
    </w:p>
    <w:p>
      <w:pPr/>
      <w:r>
        <w:rPr/>
        <w:t xml:space="preserve">Article number: FMFH, flexible wall mounting for FM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D42D4C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2024-06-15T22:11:42+02:00</dcterms:created>
  <dcterms:modified xsi:type="dcterms:W3CDTF">2024-06-15T22:11:42+02:00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