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88 mm x 88 mm x 4 mm</w:t>
      </w:r>
    </w:p>
    <w:p>
      <w:pPr/>
    </w:p>
    <w:p>
      <w:pPr/>
      <w:r>
        <w:rPr/>
        <w:t xml:space="preserve">Mounting method: Deckeneinbau</w:t>
      </w:r>
    </w:p>
    <w:p>
      <w:pPr/>
      <w:r>
        <w:rPr/>
        <w:t xml:space="preserve">Protection class: 2</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5,1 W W</w:t>
      </w:r>
    </w:p>
    <w:p>
      <w:pPr/>
      <w:r>
        <w:rPr/>
        <w:t xml:space="preserve">Power non-maintained mode: 0,8 W W</w:t>
      </w:r>
    </w:p>
    <w:p>
      <w:pPr/>
      <w:r>
        <w:rPr/>
        <w:t xml:space="preserve">Luminous Flux Emergency Operation: 195 lm lm</w:t>
      </w:r>
    </w:p>
    <w:p>
      <w:pPr/>
    </w:p>
    <w:p>
      <w:pPr/>
      <w:r>
        <w:rPr/>
        <w:t xml:space="preserve">Input voltage AC: 230 V V</w:t>
      </w:r>
    </w:p>
    <w:p>
      <w:pPr/>
      <w:r>
        <w:rPr/>
        <w:t xml:space="preserve">Connection terminals: 2.5 mm² mm</w:t>
      </w:r>
    </w:p>
    <w:p>
      <w:pPr/>
    </w:p>
    <w:p>
      <w:pPr/>
      <w:r>
        <w:rPr/>
        <w:t xml:space="preserve">Battery: LFP3212.K-SET-2AKKU, {{Produkt - BatteryPerformance - BatteryTechnology (P:17:110)}} Battery</w:t>
      </w:r>
    </w:p>
    <w:p>
      <w:pPr/>
    </w:p>
    <w:p>
      <w:pPr/>
      <w:r>
        <w:rPr/>
        <w:t xml:space="preserve">Article number: EEQL433WL-AZ</w:t>
      </w:r>
    </w:p>
    <w:p>
      <w:pPr/>
    </w:p>
    <w:p>
      <w:pPr/>
      <w:r>
        <w:rPr/>
        <w:t xml:space="preserve">Accessories: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B0C6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2024-09-13T11:52:08+02:00</dcterms:created>
  <dcterms:modified xsi:type="dcterms:W3CDTF">2024-09-13T11:52:08+02:00</dcterms:modified>
</cp:coreProperties>
</file>

<file path=docProps/custom.xml><?xml version="1.0" encoding="utf-8"?>
<Properties xmlns="http://schemas.openxmlformats.org/officeDocument/2006/custom-properties" xmlns:vt="http://schemas.openxmlformats.org/officeDocument/2006/docPropsVTypes"/>
</file>