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LED-Sicherheitsleuchte zum Deckenaufbau zur Ausleuchtung der Flucht- und Rettungswege nach DIN EN 60598-1, DIN EN 60598-2-22 und DIN EN 1838. </w:t>
      </w:r>
      <w:br/>
      <w:br/>
      <w:br/>
      <w:r>
        <w:rPr/>
        <w:t xml:space="preserve">Die runde Zink-Druckguss Aufbauleuchte besteht aus zwei Teilen. Der  Deckenanbaukörper beinhaltet die Netzanschlußklemme.  Technische Einstellungen wie z.B. Adressierung können am Leuchtenoberteil, welches die eigentliche Leuchte beinhaltet, spannungsfrei vorgenommen werden. Die Verbindung beider Teile erfolgt werkzeuglos durch einen Rastmechanismus.  Das Design der Leuchte besticht durch klare Linienführung. Sie kann sich je nach Farbwahl dem Gebäude unscheinbar anpassen oder Kontraste setzen.</w:t>
      </w:r>
      <w:br/>
      <w:br/>
      <w:r>
        <w:rPr/>
        <w:t xml:space="preserve">Vorteile der Zink-Druckguss Leuchte:</w:t>
      </w:r>
      <w:br/>
      <w:r>
        <w:rPr/>
        <w:t xml:space="preserve">- Mechanisch Robust und Korrosionsbeständig</w:t>
      </w:r>
      <w:br/>
      <w:r>
        <w:rPr/>
        <w:t xml:space="preserve">- Pulverbeschichtete Oberfläche</w:t>
      </w:r>
      <w:br/>
      <w:r>
        <w:rPr/>
        <w:t xml:space="preserve">- Exakte Kanten und gerade Linien</w:t>
      </w:r>
      <w:br/>
      <w:r>
        <w:rPr/>
        <w:t xml:space="preserve">- Keine Schweißnähte und Biegekanten</w:t>
      </w:r>
      <w:br/>
      <w:br/>
      <w:r>
        <w:rPr/>
        <w:t xml:space="preserve">Mit moderner ERT-LED-Technik der neusten Generation besonders leistungsfähig durch Linsensysteme.</w:t>
      </w:r>
      <w:br/>
      <w:br/>
      <w:r>
        <w:rPr/>
        <w:t xml:space="preserve">Die Abstrahlcharakteristik ist Rotationssymetrisch Rund. </w:t>
      </w:r>
      <w:br/>
      <w:r>
        <w:rPr/>
        <w:t xml:space="preserve">Sie sorgt für eine gleichmäßige Lichtverteilung. </w:t>
      </w:r>
      <w:br/>
      <w:r>
        <w:rPr/>
        <w:t xml:space="preserve">Einsatzmöglichkeiten der R Linse sind:</w:t>
      </w:r>
      <w:br/>
      <w:r>
        <w:rPr/>
        <w:t xml:space="preserve">- Offene Bereiche, Fluchtwegkreuzungen</w:t>
      </w:r>
      <w:br/>
      <w:r>
        <w:rPr/>
        <w:t xml:space="preserve">- Leuchtenabstand bis 12m</w:t>
      </w:r>
      <w:br/>
      <w:br/>
      <w:r>
        <w:rPr/>
        <w:t xml:space="preserve">Die Abstrahlcharakteristik ist Rotationssymetrisch Rund. </w:t>
      </w:r>
      <w:br/>
      <w:r>
        <w:rPr/>
        <w:t xml:space="preserve">Die Spot-Linse sorgt für eine gleichmäßige Verteilung des Lichts in alle Richtungen bei Deckenhöhen 12m.</w:t>
      </w:r>
      <w:br/>
      <w:r>
        <w:rPr/>
        <w:t xml:space="preserve">Einsatzmöglichkeiten der S Linse sind:</w:t>
      </w:r>
      <w:br/>
      <w:r>
        <w:rPr/>
        <w:t xml:space="preserve">- Offene Bereiche, Fluchtwegkreuzungen</w:t>
      </w:r>
      <w:br/>
      <w:r>
        <w:rPr/>
        <w:t xml:space="preserve">- Hohe Räume mit Deckenhöhen bis 12m.</w:t>
      </w:r>
      <w:br/>
      <w:br/>
      <w:br/>
      <w:r>
        <w:rPr/>
        <w:t xml:space="preserve">Die Abstrahlcharakteristik ist Konzentrisch Oval. </w:t>
      </w:r>
      <w:br/>
      <w:r>
        <w:rPr/>
        <w:t xml:space="preserve">In zwei Hauptrichtungen gerichtete Linse           </w:t>
      </w:r>
      <w:br/>
      <w:r>
        <w:rPr/>
        <w:t xml:space="preserve">Einsatzmöglichkeiten der F Linse sind:</w:t>
      </w:r>
      <w:br/>
      <w:r>
        <w:rPr/>
        <w:t xml:space="preserve">- Fluchtwege, Flure</w:t>
      </w:r>
      <w:br/>
      <w:r>
        <w:rPr/>
        <w:t xml:space="preserve">- Leuchtenabstand bis 24m</w:t>
      </w:r>
      <w:br/>
      <w:br/>
      <w:br/>
      <w:r>
        <w:rPr/>
        <w:t xml:space="preserve">Die Abstrahlcharakteristik ist Längs gerichtet. </w:t>
      </w:r>
      <w:br/>
      <w:r>
        <w:rPr/>
        <w:t xml:space="preserve">Die Speziallinse verteilt das Licht in zwei Hauptrichtungen</w:t>
      </w:r>
      <w:br/>
      <w:r>
        <w:rPr/>
        <w:t xml:space="preserve">Einsatzmöglichkeiten der H Linse sind:</w:t>
      </w:r>
      <w:br/>
      <w:r>
        <w:rPr/>
        <w:t xml:space="preserve">- Fluchtwege, Flure</w:t>
      </w:r>
      <w:br/>
      <w:r>
        <w:rPr/>
        <w:t xml:space="preserve">- Hohe Räume mit Deckenhöhen bis 16m</w:t>
      </w:r>
      <w:br/>
      <w:r>
        <w:rPr/>
        <w:t xml:space="preserve">- Leuchtenabstand von über 30m</w:t>
      </w:r>
      <w:br/>
    </w:p>
    <w:p>
      <w:pPr/>
    </w:p>
    <w:p>
      <w:pPr/>
      <w:r>
        <w:rPr/>
        <w:t xml:space="preserve">Überwachung: </w:t>
      </w:r>
    </w:p>
    <w:p>
      <w:pPr/>
      <w:r>
        <w:rPr/>
        <w:t xml:space="preserve">Mit integriertem Überwachungsbaustein für den Betrieb an einer zentralen Überwachungsanlage vom Typ Wireless Professional.</w:t>
      </w:r>
    </w:p>
    <w:p>
      <w:pPr>
        <w:numPr>
          <w:ilvl w:val="0"/>
          <w:numId w:val="2"/>
        </w:numPr>
      </w:pPr>
      <w:r>
        <w:rPr/>
        <w:t xml:space="preserve">Ladekontrollanzeige an der Leuchte</w:t>
      </w:r>
    </w:p>
    <w:p>
      <w:pPr>
        <w:numPr>
          <w:ilvl w:val="0"/>
          <w:numId w:val="2"/>
        </w:numPr>
      </w:pPr>
      <w:r>
        <w:rPr/>
        <w:t xml:space="preserve">manueller oder automatischer Funktionstest (Teststartzeit in der WirelessControl Software frei wählbar)</w:t>
      </w:r>
    </w:p>
    <w:p>
      <w:pPr>
        <w:numPr>
          <w:ilvl w:val="0"/>
          <w:numId w:val="2"/>
        </w:numPr>
      </w:pPr>
      <w:r>
        <w:rPr/>
        <w:t xml:space="preserve">Aktivierbarer manueller oder automatischer Betriebsdauertest über die Bemessungsbetriebsdauer der Leuchte (Teststartzeiten in der WirelessControl Software frei wählbar)</w:t>
      </w:r>
    </w:p>
    <w:p>
      <w:pPr>
        <w:numPr>
          <w:ilvl w:val="0"/>
          <w:numId w:val="2"/>
        </w:numPr>
      </w:pPr>
      <w:r>
        <w:rPr/>
        <w:t xml:space="preserve">Automatische Ladeüberwachung</w:t>
      </w:r>
    </w:p>
    <w:p>
      <w:pPr>
        <w:numPr>
          <w:ilvl w:val="0"/>
          <w:numId w:val="2"/>
        </w:numPr>
      </w:pPr>
      <w:r>
        <w:rPr/>
        <w:t xml:space="preserve">Tiefentladeschutz mit Wiedereinschaltsperre</w:t>
      </w:r>
    </w:p>
    <w:p>
      <w:pPr/>
      <w:r>
        <w:rPr/>
        <w:t xml:space="preserve">Material: Zink-Druckguss</w:t>
      </w:r>
    </w:p>
    <w:p>
      <w:pPr/>
      <w:r>
        <w:rPr/>
        <w:t xml:space="preserve">Farbe: RAL 7016</w:t>
      </w:r>
    </w:p>
    <w:p>
      <w:pPr/>
      <w:r>
        <w:rPr/>
        <w:t xml:space="preserve">Maße:  mm x  mm x 39 mm</w:t>
      </w:r>
    </w:p>
    <w:p>
      <w:pPr/>
      <w:r>
        <w:rPr/>
        <w:t xml:space="preserve">Durchmesser: 104 mm</w:t>
      </w:r>
    </w:p>
    <w:p>
      <w:pPr/>
    </w:p>
    <w:p>
      <w:pPr/>
      <w:r>
        <w:rPr/>
        <w:t xml:space="preserve">Montageart: Decke</w:t>
      </w:r>
    </w:p>
    <w:p>
      <w:pPr/>
      <w:r>
        <w:rPr/>
        <w:t xml:space="preserve">Schutzklasse: 2</w:t>
      </w:r>
    </w:p>
    <w:p>
      <w:pPr/>
      <w:r>
        <w:rPr/>
        <w:t xml:space="preserve">Schutzart (IP): IP 40</w:t>
      </w:r>
    </w:p>
    <w:p>
      <w:pPr/>
      <w:r>
        <w:rPr/>
        <w:t xml:space="preserve">Stoßfestigkeitsgrad IK: IK ≥ 3</w:t>
      </w:r>
    </w:p>
    <w:p>
      <w:pPr/>
      <w:r>
        <w:rPr/>
        <w:t xml:space="preserve">Zulässige Temperatur DS: -5 °C bis 40 °C °C</w:t>
      </w:r>
    </w:p>
    <w:p>
      <w:pPr/>
      <w:r>
        <w:rPr/>
        <w:t xml:space="preserve">Zulässige Temperatur BS: -5 °C bis 40 °C °C</w:t>
      </w:r>
    </w:p>
    <w:p>
      <w:pPr/>
      <w:r>
        <w:rPr/>
        <w:t xml:space="preserve">Piktogramm: Nein</w:t>
      </w:r>
    </w:p>
    <w:p>
      <w:pPr/>
    </w:p>
    <w:p>
      <w:pPr/>
      <w:r>
        <w:rPr/>
        <w:t xml:space="preserve">Leistung Dauerbetrieb: 2,3 W W</w:t>
      </w:r>
    </w:p>
    <w:p>
      <w:pPr/>
      <w:r>
        <w:rPr/>
        <w:t xml:space="preserve">Leistung Bereitschaftsbetrieb: 0,4 W W</w:t>
      </w:r>
    </w:p>
    <w:p>
      <w:pPr/>
      <w:r>
        <w:rPr/>
        <w:t xml:space="preserve">Lichtstrom Notbetrieb: 250 lm lm</w:t>
      </w:r>
    </w:p>
    <w:p>
      <w:pPr/>
    </w:p>
    <w:p>
      <w:pPr/>
      <w:r>
        <w:rPr/>
        <w:t xml:space="preserve">Eingangsspannung AC: 230 V V</w:t>
      </w:r>
    </w:p>
    <w:p>
      <w:pPr/>
      <w:r>
        <w:rPr/>
        <w:t xml:space="preserve">Anschlussquerschnitt: 2.5 mm² mm</w:t>
      </w:r>
    </w:p>
    <w:p>
      <w:pPr/>
    </w:p>
    <w:p>
      <w:pPr/>
      <w:r>
        <w:rPr/>
        <w:t xml:space="preserve">Batterie: LFP3233.01, {{Produkt - BatteryPerformance - BatteryTechnology (P:17:110)}} Batterie</w:t>
      </w:r>
    </w:p>
    <w:p>
      <w:pPr/>
    </w:p>
    <w:p>
      <w:pPr/>
      <w:r>
        <w:rPr/>
        <w:t xml:space="preserve">Artikelnummer: EARL423WL-AZ</w:t>
      </w:r>
    </w:p>
    <w:p>
      <w:pPr/>
    </w:p>
    <w:p>
      <w:pPr/>
      <w:r>
        <w:rPr/>
        <w:t xml:space="preserve">Zubehör:</w:t>
      </w:r>
    </w:p>
    <w:p>
      <w:pPr/>
      <w:r>
        <w:rPr/>
        <w:t xml:space="preserve">Artikelnummer: ILD-APA-02, IL-Aufputzadapter-02  Spritzguß, weiß  Maß D=100mm H=20mm</w:t>
      </w:r>
    </w:p>
    <w:p>
      <w:pPr/>
      <w:r>
        <w:rPr/>
        <w:t xml:space="preserve">Artikelnummer: LSYS-B4, 4x Beam-Linse für Leuchten mit  Linsensystem, Beispielsweise zur Beleuchtung  von Erste-Hilfe oder Brandmeldeeinrichtungen</w:t>
      </w:r>
    </w:p>
    <w:p>
      <w:pPr/>
      <w:r>
        <w:rPr/>
        <w:t xml:space="preserve">Artikelnummer: LSYS-F4, 4x Flurlinsen für Leuchten mit Linsensystem</w:t>
      </w:r>
    </w:p>
    <w:p>
      <w:pPr/>
      <w:r>
        <w:rPr/>
        <w:t xml:space="preserve">Artikelnummer: LSYS-R4, 4x Rundlinsen für Leuchten mit Linsensystem.</w:t>
      </w:r>
    </w:p>
    <w:p>
      <w:pPr/>
      <w:r>
        <w:rPr/>
        <w:t xml:space="preserve">Artikelnummer: LSYS-S4, 4x Spotlinsen für Leuchten mit Linsensystem.  Geeignet für Decken bis zu 12m</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9A4F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2024-10-01T14:59:46+02:00</dcterms:created>
  <dcterms:modified xsi:type="dcterms:W3CDTF">2024-10-01T14:59:46+02:00</dcterms:modified>
</cp:coreProperties>
</file>

<file path=docProps/custom.xml><?xml version="1.0" encoding="utf-8"?>
<Properties xmlns="http://schemas.openxmlformats.org/officeDocument/2006/custom-properties" xmlns:vt="http://schemas.openxmlformats.org/officeDocument/2006/docPropsVTypes"/>
</file>