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 mm x  mm x 58 mm</w:t>
      </w:r>
    </w:p>
    <w:p>
      <w:pPr/>
      <w:r>
        <w:rPr/>
        <w:t xml:space="preserve">Diamètre: 88 mm</w:t>
      </w:r>
    </w:p>
    <w:p>
      <w:pPr/>
    </w:p>
    <w:p>
      <w:pPr/>
      <w:r>
        <w:rPr/>
        <w:t xml:space="preserve">Type de montage: Deckeneinbau</w:t>
      </w:r>
    </w:p>
    <w:p>
      <w:pPr/>
      <w:r>
        <w:rPr/>
        <w:t xml:space="preserve">Classe de protection: 2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9,6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1100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DDEF039ML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BFA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2024-08-23T20:03:02+02:00</dcterms:created>
  <dcterms:modified xsi:type="dcterms:W3CDTF">2024-08-23T20:03:02+02:00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