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edge luminaire with DUO technology  with additional LED Spot acc. to DIN EN60598-1, DIN EN 60598-2-22 and DIN EN 1838.</w:t>
      </w:r>
      <w:br/>
      <w:br/>
      <w:r>
        <w:rPr/>
        <w:t xml:space="preserve">Zinc die-cast LED edge luminaire for recessed wall mounting with wall bracket 68mm cut-out awarded with the German Design Award 2018.</w:t>
      </w:r>
      <w:br/>
      <w:br/>
      <w:r>
        <w:rPr/>
        <w:t xml:space="preserve">Zinc die-cast disk luminaire in DUO technology with additional LED spot according to DIN EN60598-1, DIN EN 60598-2-22 and DIN EN 1838.</w:t>
      </w:r>
      <w:br/>
      <w:br/>
      <w:r>
        <w:rPr/>
        <w:t xml:space="preserve">German Design Award 2018-winning zinc die-cast LED disc luminaire for wall surface mounting. </w:t>
      </w:r>
      <w:br/>
      <w:br/>
      <w:r>
        <w:rPr/>
        <w:t xml:space="preserve">Sober and clear design language of all A-series luminaire versions for integration into any type of building. The modular practical construction of the A-series promises the simplest installation for all versions. The design is perfectly matched to each other for any type of mounting.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Fixing of the pictogram solvent-free</w:t>
      </w:r>
      <w:br/>
      <w:r>
        <w:rPr/>
        <w:t xml:space="preserve">- Panel with polished edges and continuous, invisible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51 mm x 317 mm x 211 mm</w:t>
      </w:r>
    </w:p>
    <w:p>
      <w:pPr/>
      <w:r>
        <w:rPr/>
        <w:t xml:space="preserve">Diameter:  mm</w:t>
      </w:r>
    </w:p>
    <w:p>
      <w:pPr/>
    </w:p>
    <w:p>
      <w:pPr/>
      <w:r>
        <w:rPr/>
        <w:t xml:space="preserve">Mounting method: Wand</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AXWT009ML</w:t>
      </w:r>
    </w:p>
    <w:p>
      <w:pPr/>
    </w:p>
    <w:p>
      <w:pPr/>
      <w:r>
        <w:rPr/>
        <w:t xml:space="preserve">Accessories:</w:t>
      </w:r>
    </w:p>
    <w:p>
      <w:pPr/>
      <w:r>
        <w:rPr/>
        <w:t xml:space="preserve">Article number: BALLPLX-AX, Ball protection 440x300x88mm incl. fastening Plexiglas clear  for AXW und KCW</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8FE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2024-08-23T17:09:07+02:00</dcterms:created>
  <dcterms:modified xsi:type="dcterms:W3CDTF">2024-08-23T17:09:07+02:00</dcterms:modified>
</cp:coreProperties>
</file>

<file path=docProps/custom.xml><?xml version="1.0" encoding="utf-8"?>
<Properties xmlns="http://schemas.openxmlformats.org/officeDocument/2006/custom-properties" xmlns:vt="http://schemas.openxmlformats.org/officeDocument/2006/docPropsVTypes"/>
</file>