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takoverflatemontering med pendeloppheng.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Firkantet pendelstang 125 mm kan forkortes fritt</w:t>
      </w:r>
      <w:br/>
      <w:r>
        <w:rPr/>
        <w:t xml:space="preserve">- LED strømforsyning skjer i pendelen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80 mm x 312 mm x 228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3,4 W W</w:t>
      </w:r>
    </w:p>
    <w:p>
      <w:pPr/>
      <w:r>
        <w:rPr/>
        <w:t xml:space="preserve">Strøm i standby-modus: 0,4 W W</w:t>
      </w:r>
    </w:p>
    <w:p>
      <w:pPr/>
      <w:r>
        <w:rPr/>
        <w:t xml:space="preserve">Lysstrøm Nøddrift: 230 lm lm</w:t>
      </w:r>
    </w:p>
    <w:p>
      <w:pPr/>
    </w:p>
    <w:p>
      <w:pPr/>
      <w:r>
        <w:rPr/>
        <w:t xml:space="preserve">Inngangsspenning AC: 24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AXDP509CC-AZ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AM-X-APA, </w:t>
      </w:r>
    </w:p>
    <w:p>
      <w:pPr/>
      <w:r>
        <w:rPr/>
        <w:t xml:space="preserve">Varenummer: AM-X-PKG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2024-08-30T07:15:28+02:00</dcterms:created>
  <dcterms:modified xsi:type="dcterms:W3CDTF">2024-08-30T07:15:28+02:00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