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LFP32057.K, 3,2V / 0,57Ah LiFePO4 </w:t>
      </w:r>
    </w:p>
    <w:p>
      <w:pPr/>
    </w:p>
    <w:p>
      <w:pPr/>
      <w:r>
        <w:rPr/>
        <w:t xml:space="preserve">Artikelnummer: ASMU011SC-WS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9AC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2024-06-17T09:25:56+02:00</dcterms:created>
  <dcterms:modified xsi:type="dcterms:W3CDTF">2024-06-17T09:25:56+02:00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