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en technique DUO avec spot LED supplémentaire selon DIN EN60598-1, DIN EN 60598-2-22 et DIN EN 1838.</w:t>
      </w:r>
      <w:br/>
      <w:br/>
      <w:r>
        <w:rPr/>
        <w:t xml:space="preserve">Luminaire à disque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De plus, un spot ERT-LED est intégré et n'éclaire le chemin de secours qu'en cas d'urgence. </w:t>
      </w:r>
      <w:br/>
      <w:br/>
      <w:r>
        <w:rPr/>
        <w:t xml:space="preserve">Propriétés de la lampe :</w:t>
      </w:r>
      <w:br/>
      <w:r>
        <w:rPr/>
        <w:t xml:space="preserve">- Technique DUO pour l'éclairage des voies d'évacuation et de secours.</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RAL 9003</w:t>
      </w:r>
    </w:p>
    <w:p>
      <w:pPr/>
      <w:r>
        <w:rPr/>
        <w:t xml:space="preserve">Dimensions: 51 mm x 241 mm x 167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3,1 W W</w:t>
      </w:r>
    </w:p>
    <w:p>
      <w:pPr/>
      <w:r>
        <w:rPr/>
        <w:t xml:space="preserve">Puissance en mode veille: 1,1 W W</w:t>
      </w:r>
    </w:p>
    <w:p>
      <w:pPr/>
      <w:r>
        <w:rPr/>
        <w:t xml:space="preserve">Flux lumineux en mode de secours: 100 lm lm</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AMWT009ML</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3D48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2024-08-23T17:00:02+02:00</dcterms:created>
  <dcterms:modified xsi:type="dcterms:W3CDTF">2024-08-23T17:00:02+02:00</dcterms:modified>
</cp:coreProperties>
</file>

<file path=docProps/custom.xml><?xml version="1.0" encoding="utf-8"?>
<Properties xmlns="http://schemas.openxmlformats.org/officeDocument/2006/custom-properties" xmlns:vt="http://schemas.openxmlformats.org/officeDocument/2006/docPropsVTypes"/>
</file>