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Edelstahl</w:t>
      </w:r>
    </w:p>
    <w:p>
      <w:pPr/>
      <w:r>
        <w:rPr/>
        <w:t xml:space="preserve">Dimensions: 50 mm x 236 mm x 151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22m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LiFePO4 Battery</w:t>
      </w:r>
    </w:p>
    <w:p>
      <w:pPr/>
    </w:p>
    <w:p>
      <w:pPr/>
      <w:r>
        <w:rPr/>
        <w:t xml:space="preserve">Article number: AMW408WL-E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BALLPLX-AM, Ball protection 330x250x77mm incl. fastening Plexiglas clear for AMW</w:t>
      </w:r>
    </w:p>
    <w:p>
      <w:pPr/>
      <w:r>
        <w:rPr/>
        <w:t xml:space="preserve">Article number: AM-X-APA, Surface mounting adapter for lateral cable feed  white, for A-Series</w:t>
      </w:r>
    </w:p>
    <w:p>
      <w:pPr/>
      <w:r>
        <w:rPr/>
        <w:t xml:space="preserve">Article number: LFP3212.K-SET-2AKKU, LFP3212.K-SET-2AKKU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83C99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2024-07-16T10:53:58+02:00</dcterms:created>
  <dcterms:modified xsi:type="dcterms:W3CDTF">2024-07-16T10:53:58+02:00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