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306 mm x 196 mm</w:t>
      </w:r>
    </w:p>
    <w:p>
      <w:pPr/>
      <w:r>
        <w:rPr/>
        <w:t xml:space="preserve">Diamètre:  mm</w:t>
      </w:r>
    </w:p>
    <w:p>
      <w:pPr/>
    </w:p>
    <w:p>
      <w:pPr/>
      <w:r>
        <w:rPr/>
        <w:t xml:space="preserve">Type de montage: Wandeinbau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AMRA403SC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0BF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2024-10-02T13:29:08+02:00</dcterms:created>
  <dcterms:modified xsi:type="dcterms:W3CDTF">2024-10-02T13:29:08+02:00</dcterms:modified>
</cp:coreProperties>
</file>

<file path=docProps/custom.xml><?xml version="1.0" encoding="utf-8"?>
<Properties xmlns="http://schemas.openxmlformats.org/officeDocument/2006/custom-properties" xmlns:vt="http://schemas.openxmlformats.org/officeDocument/2006/docPropsVTypes"/>
</file>