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306 mm x 196 mm</w:t>
      </w:r>
    </w:p>
    <w:p>
      <w:pPr/>
      <w:r>
        <w:rPr/>
        <w:t xml:space="preserve">Diamètre:  mm</w:t>
      </w:r>
    </w:p>
    <w:p>
      <w:pPr/>
    </w:p>
    <w:p>
      <w:pPr/>
      <w:r>
        <w:rPr/>
        <w:t xml:space="preserve">Type de montage: Wandeinbau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AMRA401SC-E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57F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2024-08-23T21:25:34+02:00</dcterms:created>
  <dcterms:modified xsi:type="dcterms:W3CDTF">2024-08-23T21:25:34+02:00</dcterms:modified>
</cp:coreProperties>
</file>

<file path=docProps/custom.xml><?xml version="1.0" encoding="utf-8"?>
<Properties xmlns="http://schemas.openxmlformats.org/officeDocument/2006/custom-properties" xmlns:vt="http://schemas.openxmlformats.org/officeDocument/2006/docPropsVTypes"/>
</file>